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Pr="00F0452C" w:rsidRDefault="00EF59C8" w:rsidP="009F4E1B">
      <w:pPr>
        <w:rPr>
          <w:rFonts w:asciiTheme="majorBidi" w:hAnsiTheme="majorBidi" w:cstheme="majorBidi"/>
          <w:sz w:val="28"/>
          <w:szCs w:val="28"/>
          <w:lang w:bidi="ar-JO"/>
        </w:rPr>
      </w:pPr>
    </w:p>
    <w:p w:rsidR="00EF59C8" w:rsidRPr="00F0452C" w:rsidRDefault="00EF59C8" w:rsidP="00824B10">
      <w:pPr>
        <w:jc w:val="center"/>
        <w:rPr>
          <w:rFonts w:asciiTheme="majorBidi" w:hAnsiTheme="majorBidi" w:cstheme="majorBidi"/>
          <w:b/>
          <w:bCs/>
          <w:sz w:val="28"/>
          <w:szCs w:val="28"/>
          <w:lang w:bidi="ar-JO"/>
        </w:rPr>
      </w:pPr>
      <w:r w:rsidRPr="00F0452C">
        <w:rPr>
          <w:rFonts w:asciiTheme="majorBidi" w:hAnsiTheme="majorBidi" w:cstheme="majorBidi"/>
          <w:b/>
          <w:bCs/>
          <w:sz w:val="28"/>
          <w:szCs w:val="28"/>
          <w:lang w:bidi="ar-JO"/>
        </w:rPr>
        <w:t>The University of Jordan</w:t>
      </w:r>
    </w:p>
    <w:p w:rsidR="00EF59C8" w:rsidRPr="00F0452C" w:rsidRDefault="00EF59C8" w:rsidP="009F4E1B">
      <w:pPr>
        <w:rPr>
          <w:rFonts w:asciiTheme="majorBidi" w:hAnsiTheme="majorBidi" w:cstheme="majorBidi"/>
          <w:sz w:val="28"/>
          <w:szCs w:val="28"/>
          <w:lang w:bidi="ar-JO"/>
        </w:rPr>
      </w:pPr>
    </w:p>
    <w:p w:rsidR="00EF59C8" w:rsidRPr="00F0452C" w:rsidRDefault="00EF59C8" w:rsidP="003F2BBA">
      <w:pPr>
        <w:jc w:val="both"/>
        <w:rPr>
          <w:rFonts w:asciiTheme="majorBidi" w:hAnsiTheme="majorBidi" w:cstheme="majorBidi"/>
          <w:b/>
          <w:bCs/>
        </w:rPr>
      </w:pPr>
      <w:r w:rsidRPr="00F0452C">
        <w:rPr>
          <w:rFonts w:asciiTheme="majorBidi" w:hAnsiTheme="majorBidi" w:cstheme="majorBidi"/>
          <w:b/>
          <w:bCs/>
        </w:rPr>
        <w:t>Faculty</w:t>
      </w:r>
      <w:r w:rsidR="003F2BBA" w:rsidRPr="00F0452C">
        <w:rPr>
          <w:rFonts w:asciiTheme="majorBidi" w:hAnsiTheme="majorBidi" w:cstheme="majorBidi"/>
          <w:b/>
          <w:bCs/>
        </w:rPr>
        <w:t xml:space="preserve"> of Agriculture</w:t>
      </w:r>
      <w:r w:rsidRPr="00F0452C">
        <w:rPr>
          <w:rFonts w:asciiTheme="majorBidi" w:hAnsiTheme="majorBidi" w:cstheme="majorBidi"/>
          <w:b/>
          <w:bCs/>
        </w:rPr>
        <w:t xml:space="preserve">            </w:t>
      </w:r>
      <w:r w:rsidR="003F2BBA" w:rsidRPr="00F0452C">
        <w:rPr>
          <w:rFonts w:asciiTheme="majorBidi" w:hAnsiTheme="majorBidi" w:cstheme="majorBidi"/>
          <w:b/>
          <w:bCs/>
        </w:rPr>
        <w:t xml:space="preserve"> </w:t>
      </w:r>
      <w:r w:rsidRPr="00F0452C">
        <w:rPr>
          <w:rFonts w:asciiTheme="majorBidi" w:hAnsiTheme="majorBidi" w:cstheme="majorBidi"/>
          <w:b/>
          <w:bCs/>
        </w:rPr>
        <w:t xml:space="preserve">            Department</w:t>
      </w:r>
      <w:r w:rsidR="003F2BBA" w:rsidRPr="00F0452C">
        <w:rPr>
          <w:rFonts w:asciiTheme="majorBidi" w:hAnsiTheme="majorBidi" w:cstheme="majorBidi"/>
          <w:b/>
          <w:bCs/>
        </w:rPr>
        <w:t xml:space="preserve"> of Land, Water, and Environment</w:t>
      </w:r>
    </w:p>
    <w:p w:rsidR="00EF59C8" w:rsidRPr="00F0452C" w:rsidRDefault="00671376" w:rsidP="00EE68BC">
      <w:pPr>
        <w:jc w:val="both"/>
        <w:rPr>
          <w:rFonts w:asciiTheme="majorBidi" w:hAnsiTheme="majorBidi" w:cstheme="majorBidi"/>
          <w:b/>
          <w:bCs/>
        </w:rPr>
      </w:pPr>
      <w:r w:rsidRPr="00F0452C">
        <w:rPr>
          <w:rFonts w:asciiTheme="majorBidi" w:hAnsiTheme="majorBidi" w:cstheme="majorBidi"/>
          <w:b/>
          <w:bCs/>
        </w:rPr>
        <w:t>Program:</w:t>
      </w:r>
      <w:r w:rsidR="00EF59C8" w:rsidRPr="00F0452C">
        <w:rPr>
          <w:rFonts w:asciiTheme="majorBidi" w:hAnsiTheme="majorBidi" w:cstheme="majorBidi"/>
          <w:b/>
          <w:bCs/>
        </w:rPr>
        <w:t xml:space="preserve">                                                                </w:t>
      </w:r>
      <w:r w:rsidRPr="00F0452C">
        <w:rPr>
          <w:rFonts w:asciiTheme="majorBidi" w:hAnsiTheme="majorBidi" w:cstheme="majorBidi"/>
          <w:b/>
          <w:bCs/>
        </w:rPr>
        <w:t xml:space="preserve">              </w:t>
      </w:r>
      <w:r w:rsidR="00EF59C8" w:rsidRPr="00F0452C">
        <w:rPr>
          <w:rFonts w:asciiTheme="majorBidi" w:hAnsiTheme="majorBidi" w:cstheme="majorBidi"/>
          <w:b/>
          <w:bCs/>
        </w:rPr>
        <w:t xml:space="preserve"> </w:t>
      </w:r>
      <w:r w:rsidR="003F2BBA" w:rsidRPr="00F0452C">
        <w:rPr>
          <w:rFonts w:asciiTheme="majorBidi" w:hAnsiTheme="majorBidi" w:cstheme="majorBidi"/>
          <w:b/>
          <w:bCs/>
        </w:rPr>
        <w:t>2013-2014</w:t>
      </w:r>
      <w:r w:rsidRPr="00F0452C">
        <w:rPr>
          <w:rFonts w:asciiTheme="majorBidi" w:hAnsiTheme="majorBidi" w:cstheme="majorBidi"/>
          <w:b/>
          <w:bCs/>
          <w:rtl/>
        </w:rPr>
        <w:t>/</w:t>
      </w:r>
      <w:r w:rsidRPr="00F0452C">
        <w:rPr>
          <w:rFonts w:asciiTheme="majorBidi" w:hAnsiTheme="majorBidi" w:cstheme="majorBidi"/>
          <w:b/>
          <w:bCs/>
        </w:rPr>
        <w:t xml:space="preserve"> </w:t>
      </w:r>
      <w:r w:rsidR="00EE68BC">
        <w:rPr>
          <w:rFonts w:asciiTheme="majorBidi" w:hAnsiTheme="majorBidi" w:cstheme="majorBidi"/>
          <w:b/>
          <w:bCs/>
        </w:rPr>
        <w:t>Second</w:t>
      </w:r>
      <w:r w:rsidR="003F2BBA" w:rsidRPr="00F0452C">
        <w:rPr>
          <w:rFonts w:asciiTheme="majorBidi" w:hAnsiTheme="majorBidi" w:cstheme="majorBidi"/>
          <w:b/>
          <w:bCs/>
        </w:rPr>
        <w:t xml:space="preserve"> Semester</w:t>
      </w:r>
    </w:p>
    <w:p w:rsidR="00671376" w:rsidRPr="00F0452C" w:rsidRDefault="00671376" w:rsidP="00824B10">
      <w:pPr>
        <w:jc w:val="center"/>
        <w:rPr>
          <w:rFonts w:asciiTheme="majorBidi" w:hAnsiTheme="majorBidi" w:cstheme="majorBidi"/>
          <w:b/>
          <w:bCs/>
        </w:rPr>
      </w:pPr>
    </w:p>
    <w:p w:rsidR="00EF59C8" w:rsidRPr="00EE68BC" w:rsidRDefault="00EE68BC" w:rsidP="00EE68BC">
      <w:pPr>
        <w:jc w:val="center"/>
        <w:rPr>
          <w:rFonts w:asciiTheme="majorBidi" w:hAnsiTheme="majorBidi" w:cstheme="majorBidi"/>
          <w:b/>
          <w:bCs/>
          <w:rtl/>
        </w:rPr>
      </w:pPr>
      <w:r>
        <w:rPr>
          <w:rFonts w:asciiTheme="majorBidi" w:hAnsiTheme="majorBidi" w:cstheme="majorBidi"/>
          <w:b/>
          <w:bCs/>
        </w:rPr>
        <w:t>Soil Reclamation</w:t>
      </w:r>
      <w:r w:rsidR="003F2BBA" w:rsidRPr="00F0452C">
        <w:rPr>
          <w:rFonts w:asciiTheme="majorBidi" w:hAnsiTheme="majorBidi" w:cstheme="majorBidi"/>
          <w:b/>
          <w:bCs/>
        </w:rPr>
        <w:t xml:space="preserve"> </w:t>
      </w:r>
      <w:r w:rsidR="003F2BBA" w:rsidRPr="00EE68BC">
        <w:rPr>
          <w:rFonts w:asciiTheme="majorBidi" w:hAnsiTheme="majorBidi" w:cstheme="majorBidi"/>
          <w:b/>
          <w:bCs/>
        </w:rPr>
        <w:t>(</w:t>
      </w:r>
      <w:r w:rsidRPr="00EE68BC">
        <w:rPr>
          <w:b/>
        </w:rPr>
        <w:t>634422</w:t>
      </w:r>
      <w:r w:rsidR="003F2BBA" w:rsidRPr="00EE68BC">
        <w:rPr>
          <w:rFonts w:asciiTheme="majorBidi" w:hAnsiTheme="majorBidi" w:cstheme="majorBidi"/>
          <w:b/>
          <w:bCs/>
        </w:rPr>
        <w:t>)</w:t>
      </w:r>
    </w:p>
    <w:p w:rsidR="00EF59C8" w:rsidRPr="00F0452C" w:rsidRDefault="00EF59C8" w:rsidP="00824B10">
      <w:pPr>
        <w:jc w:val="both"/>
        <w:rPr>
          <w:rFonts w:asciiTheme="majorBidi" w:hAnsiTheme="majorBidi" w:cstheme="majorBidi"/>
          <w:b/>
          <w:bCs/>
        </w:rPr>
      </w:pPr>
    </w:p>
    <w:p w:rsidR="00EF59C8" w:rsidRPr="00F0452C" w:rsidRDefault="00EF59C8" w:rsidP="00074D61">
      <w:pPr>
        <w:jc w:val="both"/>
        <w:rPr>
          <w:rFonts w:asciiTheme="majorBidi" w:hAnsiTheme="majorBidi" w:cstheme="majorBidi"/>
          <w:b/>
          <w:bCs/>
        </w:rPr>
      </w:pPr>
      <w:r w:rsidRPr="00F0452C">
        <w:rPr>
          <w:rFonts w:asciiTheme="majorBidi" w:hAnsiTheme="majorBidi" w:cstheme="majorBidi"/>
          <w:b/>
          <w:bCs/>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2562"/>
        <w:gridCol w:w="1198"/>
        <w:gridCol w:w="1258"/>
        <w:gridCol w:w="1677"/>
        <w:gridCol w:w="1537"/>
      </w:tblGrid>
      <w:tr w:rsidR="00EF59C8" w:rsidRPr="00F0452C" w:rsidTr="00375AE2">
        <w:tc>
          <w:tcPr>
            <w:tcW w:w="1799"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Credit hours</w:t>
            </w:r>
          </w:p>
          <w:p w:rsidR="00EF59C8" w:rsidRPr="00F0452C" w:rsidRDefault="00EF59C8" w:rsidP="006E6C03">
            <w:pPr>
              <w:jc w:val="both"/>
              <w:rPr>
                <w:rFonts w:asciiTheme="majorBidi" w:hAnsiTheme="majorBidi" w:cstheme="majorBidi"/>
                <w:b/>
                <w:bCs/>
              </w:rPr>
            </w:pPr>
          </w:p>
        </w:tc>
        <w:tc>
          <w:tcPr>
            <w:tcW w:w="2562" w:type="dxa"/>
          </w:tcPr>
          <w:p w:rsidR="00EF59C8" w:rsidRPr="00F0452C" w:rsidRDefault="003F2BBA" w:rsidP="006E6C03">
            <w:pPr>
              <w:jc w:val="both"/>
              <w:rPr>
                <w:rFonts w:asciiTheme="majorBidi" w:hAnsiTheme="majorBidi" w:cstheme="majorBidi"/>
                <w:b/>
                <w:bCs/>
              </w:rPr>
            </w:pPr>
            <w:r w:rsidRPr="00F0452C">
              <w:rPr>
                <w:rFonts w:asciiTheme="majorBidi" w:hAnsiTheme="majorBidi" w:cstheme="majorBidi"/>
                <w:b/>
                <w:bCs/>
                <w:sz w:val="20"/>
                <w:szCs w:val="20"/>
              </w:rPr>
              <w:t>3</w:t>
            </w:r>
          </w:p>
        </w:tc>
        <w:tc>
          <w:tcPr>
            <w:tcW w:w="1198"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Level</w:t>
            </w:r>
          </w:p>
        </w:tc>
        <w:tc>
          <w:tcPr>
            <w:tcW w:w="1258" w:type="dxa"/>
          </w:tcPr>
          <w:p w:rsidR="00EF59C8" w:rsidRPr="00F0452C" w:rsidRDefault="00EE68BC" w:rsidP="006E6C03">
            <w:pPr>
              <w:jc w:val="both"/>
              <w:rPr>
                <w:rFonts w:asciiTheme="majorBidi" w:hAnsiTheme="majorBidi" w:cstheme="majorBidi"/>
                <w:b/>
                <w:bCs/>
              </w:rPr>
            </w:pPr>
            <w:r>
              <w:rPr>
                <w:rFonts w:asciiTheme="majorBidi" w:hAnsiTheme="majorBidi" w:cstheme="majorBidi"/>
                <w:b/>
                <w:bCs/>
                <w:sz w:val="20"/>
                <w:szCs w:val="20"/>
              </w:rPr>
              <w:t>Fourth</w:t>
            </w:r>
            <w:r w:rsidR="003F2BBA" w:rsidRPr="00F0452C">
              <w:rPr>
                <w:rFonts w:asciiTheme="majorBidi" w:hAnsiTheme="majorBidi" w:cstheme="majorBidi"/>
                <w:b/>
                <w:bCs/>
                <w:sz w:val="20"/>
                <w:szCs w:val="20"/>
              </w:rPr>
              <w:t xml:space="preserve"> Year</w:t>
            </w:r>
          </w:p>
        </w:tc>
        <w:tc>
          <w:tcPr>
            <w:tcW w:w="1677"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Pre</w:t>
            </w:r>
            <w:r w:rsidR="00375AE2" w:rsidRPr="00F0452C">
              <w:rPr>
                <w:rFonts w:asciiTheme="majorBidi" w:hAnsiTheme="majorBidi" w:cstheme="majorBidi"/>
                <w:b/>
                <w:bCs/>
              </w:rPr>
              <w:t>-</w:t>
            </w:r>
            <w:r w:rsidRPr="00F0452C">
              <w:rPr>
                <w:rFonts w:asciiTheme="majorBidi" w:hAnsiTheme="majorBidi" w:cstheme="majorBidi"/>
                <w:b/>
                <w:bCs/>
              </w:rPr>
              <w:t>requisite</w:t>
            </w:r>
          </w:p>
        </w:tc>
        <w:tc>
          <w:tcPr>
            <w:tcW w:w="1537" w:type="dxa"/>
          </w:tcPr>
          <w:p w:rsidR="00EF59C8" w:rsidRPr="00F0452C" w:rsidRDefault="00EE68BC" w:rsidP="006E6C03">
            <w:pPr>
              <w:jc w:val="both"/>
              <w:rPr>
                <w:rFonts w:asciiTheme="majorBidi" w:hAnsiTheme="majorBidi" w:cstheme="majorBidi"/>
                <w:b/>
                <w:bCs/>
                <w:sz w:val="18"/>
                <w:szCs w:val="18"/>
              </w:rPr>
            </w:pPr>
            <w:r>
              <w:rPr>
                <w:rFonts w:asciiTheme="majorBidi" w:hAnsiTheme="majorBidi" w:cstheme="majorBidi"/>
                <w:b/>
                <w:bCs/>
                <w:sz w:val="18"/>
                <w:szCs w:val="18"/>
              </w:rPr>
              <w:t>Environmental Soil Chemistry</w:t>
            </w:r>
          </w:p>
        </w:tc>
      </w:tr>
      <w:tr w:rsidR="00EF59C8" w:rsidRPr="00F0452C" w:rsidTr="00375AE2">
        <w:tc>
          <w:tcPr>
            <w:tcW w:w="1799"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Coordinator/ Lecturer</w:t>
            </w:r>
          </w:p>
          <w:p w:rsidR="00EF59C8" w:rsidRPr="00F0452C" w:rsidRDefault="00EF59C8" w:rsidP="006E6C03">
            <w:pPr>
              <w:jc w:val="both"/>
              <w:rPr>
                <w:rFonts w:asciiTheme="majorBidi" w:hAnsiTheme="majorBidi" w:cstheme="majorBidi"/>
                <w:b/>
                <w:bCs/>
              </w:rPr>
            </w:pPr>
          </w:p>
        </w:tc>
        <w:tc>
          <w:tcPr>
            <w:tcW w:w="2562" w:type="dxa"/>
          </w:tcPr>
          <w:p w:rsidR="00EF59C8" w:rsidRPr="00F0452C" w:rsidRDefault="003F2BBA" w:rsidP="006E6C03">
            <w:pPr>
              <w:jc w:val="both"/>
              <w:rPr>
                <w:rFonts w:asciiTheme="majorBidi" w:hAnsiTheme="majorBidi" w:cstheme="majorBidi"/>
                <w:b/>
                <w:bCs/>
              </w:rPr>
            </w:pPr>
            <w:r w:rsidRPr="00F0452C">
              <w:rPr>
                <w:rFonts w:asciiTheme="majorBidi" w:hAnsiTheme="majorBidi" w:cstheme="majorBidi"/>
                <w:b/>
                <w:bCs/>
                <w:sz w:val="20"/>
                <w:szCs w:val="20"/>
              </w:rPr>
              <w:t xml:space="preserve">Dr. ‘Mohammed </w:t>
            </w:r>
            <w:proofErr w:type="spellStart"/>
            <w:r w:rsidRPr="00F0452C">
              <w:rPr>
                <w:rFonts w:asciiTheme="majorBidi" w:hAnsiTheme="majorBidi" w:cstheme="majorBidi"/>
                <w:b/>
                <w:bCs/>
                <w:sz w:val="20"/>
                <w:szCs w:val="20"/>
              </w:rPr>
              <w:t>Hashem</w:t>
            </w:r>
            <w:proofErr w:type="spellEnd"/>
            <w:r w:rsidRPr="00F0452C">
              <w:rPr>
                <w:rFonts w:asciiTheme="majorBidi" w:hAnsiTheme="majorBidi" w:cstheme="majorBidi"/>
                <w:b/>
                <w:bCs/>
                <w:sz w:val="20"/>
                <w:szCs w:val="20"/>
              </w:rPr>
              <w:t xml:space="preserve">’ </w:t>
            </w:r>
            <w:proofErr w:type="spellStart"/>
            <w:r w:rsidRPr="00F0452C">
              <w:rPr>
                <w:rFonts w:asciiTheme="majorBidi" w:hAnsiTheme="majorBidi" w:cstheme="majorBidi"/>
                <w:b/>
                <w:bCs/>
                <w:sz w:val="20"/>
                <w:szCs w:val="20"/>
              </w:rPr>
              <w:t>Stietiya</w:t>
            </w:r>
            <w:proofErr w:type="spellEnd"/>
          </w:p>
        </w:tc>
        <w:tc>
          <w:tcPr>
            <w:tcW w:w="1198"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Office number</w:t>
            </w:r>
          </w:p>
        </w:tc>
        <w:tc>
          <w:tcPr>
            <w:tcW w:w="1258" w:type="dxa"/>
          </w:tcPr>
          <w:p w:rsidR="00EF59C8" w:rsidRPr="00F0452C" w:rsidRDefault="00EF59C8" w:rsidP="006E6C03">
            <w:pPr>
              <w:jc w:val="both"/>
              <w:rPr>
                <w:rFonts w:asciiTheme="majorBidi" w:hAnsiTheme="majorBidi" w:cstheme="majorBidi"/>
                <w:b/>
                <w:bCs/>
              </w:rPr>
            </w:pPr>
          </w:p>
        </w:tc>
        <w:tc>
          <w:tcPr>
            <w:tcW w:w="1677"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Office phone</w:t>
            </w:r>
          </w:p>
        </w:tc>
        <w:tc>
          <w:tcPr>
            <w:tcW w:w="1537" w:type="dxa"/>
          </w:tcPr>
          <w:p w:rsidR="00EF59C8" w:rsidRPr="00F0452C" w:rsidRDefault="003F2BBA" w:rsidP="006E6C03">
            <w:pPr>
              <w:jc w:val="both"/>
              <w:rPr>
                <w:rFonts w:asciiTheme="majorBidi" w:hAnsiTheme="majorBidi" w:cstheme="majorBidi"/>
                <w:b/>
                <w:bCs/>
                <w:sz w:val="20"/>
                <w:szCs w:val="20"/>
              </w:rPr>
            </w:pPr>
            <w:r w:rsidRPr="00F0452C">
              <w:rPr>
                <w:rFonts w:asciiTheme="majorBidi" w:hAnsiTheme="majorBidi" w:cstheme="majorBidi"/>
                <w:b/>
                <w:bCs/>
                <w:sz w:val="20"/>
                <w:szCs w:val="20"/>
              </w:rPr>
              <w:t>22447</w:t>
            </w:r>
          </w:p>
        </w:tc>
      </w:tr>
      <w:tr w:rsidR="00EF59C8" w:rsidRPr="00F0452C" w:rsidTr="00375AE2">
        <w:tc>
          <w:tcPr>
            <w:tcW w:w="1799"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Course website</w:t>
            </w:r>
          </w:p>
          <w:p w:rsidR="00EF59C8" w:rsidRPr="00F0452C" w:rsidRDefault="00EF59C8" w:rsidP="006E6C03">
            <w:pPr>
              <w:jc w:val="both"/>
              <w:rPr>
                <w:rFonts w:asciiTheme="majorBidi" w:hAnsiTheme="majorBidi" w:cstheme="majorBidi"/>
                <w:b/>
                <w:bCs/>
              </w:rPr>
            </w:pPr>
          </w:p>
        </w:tc>
        <w:tc>
          <w:tcPr>
            <w:tcW w:w="2562" w:type="dxa"/>
          </w:tcPr>
          <w:p w:rsidR="00EF59C8" w:rsidRPr="00F0452C" w:rsidRDefault="009A795C" w:rsidP="006E6C03">
            <w:pPr>
              <w:jc w:val="both"/>
              <w:rPr>
                <w:rFonts w:asciiTheme="majorBidi" w:hAnsiTheme="majorBidi" w:cstheme="majorBidi"/>
                <w:b/>
                <w:bCs/>
              </w:rPr>
            </w:pPr>
            <w:hyperlink r:id="rId7" w:history="1">
              <w:r w:rsidR="003F43FB" w:rsidRPr="00F0452C">
                <w:rPr>
                  <w:rStyle w:val="Hyperlink"/>
                  <w:rFonts w:asciiTheme="majorBidi" w:hAnsiTheme="majorBidi" w:cstheme="majorBidi"/>
                  <w:bCs/>
                  <w:sz w:val="20"/>
                  <w:szCs w:val="20"/>
                </w:rPr>
                <w:t>http://www2.ju.edu.jo/sites/academic/h.stietiya/default.aspx</w:t>
              </w:r>
            </w:hyperlink>
          </w:p>
        </w:tc>
        <w:tc>
          <w:tcPr>
            <w:tcW w:w="1198"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E-mail</w:t>
            </w:r>
          </w:p>
        </w:tc>
        <w:tc>
          <w:tcPr>
            <w:tcW w:w="1258" w:type="dxa"/>
          </w:tcPr>
          <w:p w:rsidR="00EF59C8" w:rsidRPr="00F0452C" w:rsidRDefault="003F43FB" w:rsidP="006E6C03">
            <w:pPr>
              <w:jc w:val="both"/>
              <w:rPr>
                <w:rFonts w:asciiTheme="majorBidi" w:hAnsiTheme="majorBidi" w:cstheme="majorBidi"/>
              </w:rPr>
            </w:pPr>
            <w:r w:rsidRPr="00F0452C">
              <w:rPr>
                <w:rFonts w:asciiTheme="majorBidi" w:hAnsiTheme="majorBidi" w:cstheme="majorBidi"/>
                <w:sz w:val="20"/>
                <w:szCs w:val="20"/>
              </w:rPr>
              <w:t>h.stietiya@ju.edu.jo</w:t>
            </w:r>
          </w:p>
        </w:tc>
        <w:tc>
          <w:tcPr>
            <w:tcW w:w="1677"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Place</w:t>
            </w:r>
          </w:p>
        </w:tc>
        <w:tc>
          <w:tcPr>
            <w:tcW w:w="1537" w:type="dxa"/>
          </w:tcPr>
          <w:p w:rsidR="00EF59C8" w:rsidRPr="00F0452C" w:rsidRDefault="00EE68BC" w:rsidP="006E6C03">
            <w:pPr>
              <w:jc w:val="both"/>
              <w:rPr>
                <w:rFonts w:asciiTheme="majorBidi" w:hAnsiTheme="majorBidi" w:cstheme="majorBidi"/>
                <w:b/>
                <w:bCs/>
                <w:sz w:val="20"/>
                <w:szCs w:val="20"/>
              </w:rPr>
            </w:pPr>
            <w:r>
              <w:rPr>
                <w:rFonts w:asciiTheme="majorBidi" w:hAnsiTheme="majorBidi" w:cstheme="majorBidi"/>
                <w:b/>
                <w:bCs/>
                <w:sz w:val="20"/>
                <w:szCs w:val="20"/>
              </w:rPr>
              <w:t>Dept. Seminar room</w:t>
            </w:r>
          </w:p>
        </w:tc>
      </w:tr>
    </w:tbl>
    <w:p w:rsidR="00EF59C8" w:rsidRPr="00F0452C" w:rsidRDefault="00EF59C8" w:rsidP="00DD6831">
      <w:pPr>
        <w:jc w:val="both"/>
        <w:rPr>
          <w:rFonts w:asciiTheme="majorBidi" w:hAnsiTheme="majorBidi" w:cstheme="majorBid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76"/>
        <w:gridCol w:w="1476"/>
        <w:gridCol w:w="1476"/>
        <w:gridCol w:w="1476"/>
        <w:gridCol w:w="1476"/>
      </w:tblGrid>
      <w:tr w:rsidR="00EF59C8" w:rsidRPr="00F0452C">
        <w:tc>
          <w:tcPr>
            <w:tcW w:w="8856" w:type="dxa"/>
            <w:gridSpan w:val="6"/>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Office hours</w:t>
            </w:r>
          </w:p>
        </w:tc>
      </w:tr>
      <w:tr w:rsidR="00EF59C8" w:rsidRPr="00F0452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Day/Time</w:t>
            </w:r>
          </w:p>
        </w:t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Sunday</w:t>
            </w:r>
          </w:p>
        </w:t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Monday</w:t>
            </w:r>
          </w:p>
        </w:t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Tuesday</w:t>
            </w:r>
          </w:p>
        </w:t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Wednesday</w:t>
            </w:r>
          </w:p>
        </w:tc>
        <w:tc>
          <w:tcPr>
            <w:tcW w:w="1476" w:type="dxa"/>
          </w:tcPr>
          <w:p w:rsidR="00EF59C8" w:rsidRPr="00F0452C" w:rsidRDefault="00EF59C8" w:rsidP="006E6C03">
            <w:pPr>
              <w:jc w:val="both"/>
              <w:rPr>
                <w:rFonts w:asciiTheme="majorBidi" w:hAnsiTheme="majorBidi" w:cstheme="majorBidi"/>
                <w:b/>
                <w:bCs/>
              </w:rPr>
            </w:pPr>
            <w:r w:rsidRPr="00F0452C">
              <w:rPr>
                <w:rFonts w:asciiTheme="majorBidi" w:hAnsiTheme="majorBidi" w:cstheme="majorBidi"/>
                <w:b/>
                <w:bCs/>
              </w:rPr>
              <w:t>Thursday</w:t>
            </w:r>
          </w:p>
        </w:tc>
      </w:tr>
      <w:tr w:rsidR="00EE68BC" w:rsidRPr="00F0452C">
        <w:tc>
          <w:tcPr>
            <w:tcW w:w="1476" w:type="dxa"/>
          </w:tcPr>
          <w:p w:rsidR="00EE68BC" w:rsidRPr="00F0452C" w:rsidRDefault="00EE68BC" w:rsidP="006E6C03">
            <w:pPr>
              <w:jc w:val="both"/>
              <w:rPr>
                <w:rFonts w:asciiTheme="majorBidi" w:hAnsiTheme="majorBidi" w:cstheme="majorBidi"/>
                <w:b/>
                <w:bCs/>
              </w:rPr>
            </w:pPr>
            <w:r>
              <w:rPr>
                <w:rFonts w:asciiTheme="majorBidi" w:hAnsiTheme="majorBidi" w:cstheme="majorBidi"/>
                <w:b/>
                <w:bCs/>
              </w:rPr>
              <w:t>Office hrs</w:t>
            </w:r>
          </w:p>
        </w:tc>
        <w:tc>
          <w:tcPr>
            <w:tcW w:w="1476" w:type="dxa"/>
          </w:tcPr>
          <w:p w:rsidR="00EE68BC" w:rsidRPr="00F0452C" w:rsidRDefault="00EE68BC" w:rsidP="005C640D">
            <w:pPr>
              <w:jc w:val="both"/>
              <w:rPr>
                <w:rFonts w:asciiTheme="majorBidi" w:hAnsiTheme="majorBidi" w:cstheme="majorBidi"/>
                <w:b/>
                <w:bCs/>
              </w:rPr>
            </w:pPr>
            <w:r>
              <w:rPr>
                <w:rFonts w:asciiTheme="majorBidi" w:hAnsiTheme="majorBidi" w:cstheme="majorBidi"/>
                <w:b/>
                <w:bCs/>
              </w:rPr>
              <w:t>10-12</w:t>
            </w:r>
          </w:p>
        </w:tc>
        <w:tc>
          <w:tcPr>
            <w:tcW w:w="1476" w:type="dxa"/>
          </w:tcPr>
          <w:p w:rsidR="00EE68BC" w:rsidRPr="00F0452C" w:rsidRDefault="00EE68BC" w:rsidP="006E6C03">
            <w:pPr>
              <w:jc w:val="both"/>
              <w:rPr>
                <w:rFonts w:asciiTheme="majorBidi" w:hAnsiTheme="majorBidi" w:cstheme="majorBidi"/>
                <w:b/>
                <w:bCs/>
              </w:rPr>
            </w:pPr>
          </w:p>
        </w:tc>
        <w:tc>
          <w:tcPr>
            <w:tcW w:w="1476" w:type="dxa"/>
          </w:tcPr>
          <w:p w:rsidR="00EE68BC" w:rsidRPr="00F0452C" w:rsidRDefault="00EE68BC" w:rsidP="006E6C03">
            <w:pPr>
              <w:jc w:val="both"/>
              <w:rPr>
                <w:rFonts w:asciiTheme="majorBidi" w:hAnsiTheme="majorBidi" w:cstheme="majorBidi"/>
                <w:b/>
                <w:bCs/>
              </w:rPr>
            </w:pPr>
          </w:p>
        </w:tc>
        <w:tc>
          <w:tcPr>
            <w:tcW w:w="1476" w:type="dxa"/>
          </w:tcPr>
          <w:p w:rsidR="00EE68BC" w:rsidRPr="00F0452C" w:rsidRDefault="00EE68BC" w:rsidP="006E6C03">
            <w:pPr>
              <w:jc w:val="both"/>
              <w:rPr>
                <w:rFonts w:asciiTheme="majorBidi" w:hAnsiTheme="majorBidi" w:cstheme="majorBidi"/>
                <w:b/>
                <w:bCs/>
              </w:rPr>
            </w:pPr>
          </w:p>
        </w:tc>
        <w:tc>
          <w:tcPr>
            <w:tcW w:w="1476" w:type="dxa"/>
          </w:tcPr>
          <w:p w:rsidR="00EE68BC" w:rsidRPr="00F0452C" w:rsidRDefault="00EE68BC" w:rsidP="006E6C03">
            <w:pPr>
              <w:jc w:val="both"/>
              <w:rPr>
                <w:rFonts w:asciiTheme="majorBidi" w:hAnsiTheme="majorBidi" w:cstheme="majorBidi"/>
                <w:b/>
                <w:bCs/>
              </w:rPr>
            </w:pPr>
            <w:r>
              <w:rPr>
                <w:rFonts w:asciiTheme="majorBidi" w:hAnsiTheme="majorBidi" w:cstheme="majorBidi"/>
                <w:b/>
                <w:bCs/>
              </w:rPr>
              <w:t>9</w:t>
            </w:r>
            <w:r w:rsidRPr="00F0452C">
              <w:rPr>
                <w:rFonts w:asciiTheme="majorBidi" w:hAnsiTheme="majorBidi" w:cstheme="majorBidi"/>
                <w:b/>
                <w:bCs/>
              </w:rPr>
              <w:t>-12</w:t>
            </w:r>
          </w:p>
        </w:tc>
      </w:tr>
      <w:tr w:rsidR="00EE68BC" w:rsidRPr="00F0452C">
        <w:tc>
          <w:tcPr>
            <w:tcW w:w="1476" w:type="dxa"/>
          </w:tcPr>
          <w:p w:rsidR="00EE68BC" w:rsidRPr="00F0452C" w:rsidRDefault="00EE68BC" w:rsidP="006E6C03">
            <w:pPr>
              <w:jc w:val="both"/>
              <w:rPr>
                <w:rFonts w:asciiTheme="majorBidi" w:hAnsiTheme="majorBidi" w:cstheme="majorBidi"/>
                <w:b/>
                <w:bCs/>
              </w:rPr>
            </w:pPr>
            <w:r>
              <w:rPr>
                <w:rFonts w:asciiTheme="majorBidi" w:hAnsiTheme="majorBidi" w:cstheme="majorBidi"/>
                <w:b/>
                <w:bCs/>
              </w:rPr>
              <w:t>Lecture</w:t>
            </w:r>
          </w:p>
        </w:tc>
        <w:tc>
          <w:tcPr>
            <w:tcW w:w="1476" w:type="dxa"/>
          </w:tcPr>
          <w:p w:rsidR="00EE68BC" w:rsidRPr="00F0452C" w:rsidRDefault="00EE68BC" w:rsidP="006E6C03">
            <w:pPr>
              <w:jc w:val="both"/>
              <w:rPr>
                <w:rFonts w:asciiTheme="majorBidi" w:hAnsiTheme="majorBidi" w:cstheme="majorBidi"/>
                <w:b/>
                <w:bCs/>
              </w:rPr>
            </w:pPr>
          </w:p>
        </w:tc>
        <w:tc>
          <w:tcPr>
            <w:tcW w:w="1476" w:type="dxa"/>
          </w:tcPr>
          <w:p w:rsidR="00EE68BC" w:rsidRPr="00F0452C" w:rsidRDefault="00EE68BC" w:rsidP="006E6C03">
            <w:pPr>
              <w:jc w:val="both"/>
              <w:rPr>
                <w:rFonts w:asciiTheme="majorBidi" w:hAnsiTheme="majorBidi" w:cstheme="majorBidi"/>
                <w:b/>
                <w:bCs/>
              </w:rPr>
            </w:pPr>
            <w:r>
              <w:rPr>
                <w:rFonts w:asciiTheme="majorBidi" w:hAnsiTheme="majorBidi" w:cstheme="majorBidi"/>
                <w:b/>
                <w:bCs/>
              </w:rPr>
              <w:t>9.30-11.0</w:t>
            </w:r>
          </w:p>
        </w:tc>
        <w:tc>
          <w:tcPr>
            <w:tcW w:w="1476" w:type="dxa"/>
          </w:tcPr>
          <w:p w:rsidR="00EE68BC" w:rsidRPr="00F0452C" w:rsidRDefault="00EE68BC" w:rsidP="006E6C03">
            <w:pPr>
              <w:jc w:val="both"/>
              <w:rPr>
                <w:rFonts w:asciiTheme="majorBidi" w:hAnsiTheme="majorBidi" w:cstheme="majorBidi"/>
                <w:b/>
                <w:bCs/>
              </w:rPr>
            </w:pPr>
          </w:p>
        </w:tc>
        <w:tc>
          <w:tcPr>
            <w:tcW w:w="1476" w:type="dxa"/>
          </w:tcPr>
          <w:p w:rsidR="00EE68BC" w:rsidRPr="00F0452C" w:rsidRDefault="00EE68BC" w:rsidP="005C640D">
            <w:pPr>
              <w:jc w:val="both"/>
              <w:rPr>
                <w:rFonts w:asciiTheme="majorBidi" w:hAnsiTheme="majorBidi" w:cstheme="majorBidi"/>
                <w:b/>
                <w:bCs/>
              </w:rPr>
            </w:pPr>
            <w:r>
              <w:rPr>
                <w:rFonts w:asciiTheme="majorBidi" w:hAnsiTheme="majorBidi" w:cstheme="majorBidi"/>
                <w:b/>
                <w:bCs/>
              </w:rPr>
              <w:t>9.30-11.0</w:t>
            </w:r>
          </w:p>
        </w:tc>
        <w:tc>
          <w:tcPr>
            <w:tcW w:w="1476" w:type="dxa"/>
          </w:tcPr>
          <w:p w:rsidR="00EE68BC" w:rsidRPr="00F0452C" w:rsidRDefault="00EE68BC" w:rsidP="006E6C03">
            <w:pPr>
              <w:jc w:val="both"/>
              <w:rPr>
                <w:rFonts w:asciiTheme="majorBidi" w:hAnsiTheme="majorBidi" w:cstheme="majorBidi"/>
                <w:b/>
                <w:bCs/>
              </w:rPr>
            </w:pPr>
          </w:p>
        </w:tc>
      </w:tr>
    </w:tbl>
    <w:p w:rsidR="00EF59C8" w:rsidRPr="00F0452C" w:rsidRDefault="00EF59C8" w:rsidP="00DD6831">
      <w:pPr>
        <w:jc w:val="both"/>
        <w:rPr>
          <w:rFonts w:asciiTheme="majorBidi" w:hAnsiTheme="majorBidi" w:cstheme="majorBidi"/>
          <w:b/>
          <w:bCs/>
          <w:sz w:val="28"/>
          <w:szCs w:val="28"/>
          <w:u w:val="single"/>
        </w:rPr>
      </w:pPr>
    </w:p>
    <w:p w:rsidR="00EF59C8" w:rsidRPr="00F0452C" w:rsidRDefault="00EF59C8" w:rsidP="00DD6831">
      <w:pPr>
        <w:jc w:val="both"/>
        <w:rPr>
          <w:rFonts w:asciiTheme="majorBidi" w:hAnsiTheme="majorBidi" w:cstheme="majorBidi"/>
          <w:u w:val="single"/>
        </w:rPr>
      </w:pPr>
      <w:r w:rsidRPr="00F0452C">
        <w:rPr>
          <w:rFonts w:asciiTheme="majorBidi" w:hAnsiTheme="majorBidi" w:cstheme="majorBidi"/>
          <w:b/>
          <w:bCs/>
          <w:sz w:val="28"/>
          <w:szCs w:val="28"/>
          <w:u w:val="single"/>
        </w:rPr>
        <w:t>Course Description</w:t>
      </w:r>
    </w:p>
    <w:p w:rsidR="00EF59C8" w:rsidRPr="00F0452C" w:rsidRDefault="00EF59C8" w:rsidP="003D7765">
      <w:pPr>
        <w:rPr>
          <w:rFonts w:asciiTheme="majorBidi" w:hAnsiTheme="majorBidi" w:cstheme="majorBidi"/>
        </w:rPr>
      </w:pPr>
    </w:p>
    <w:p w:rsidR="003F43FB" w:rsidRPr="00F0452C" w:rsidRDefault="00B66580" w:rsidP="00FF6466">
      <w:pPr>
        <w:rPr>
          <w:rFonts w:asciiTheme="majorBidi" w:hAnsiTheme="majorBidi" w:cstheme="majorBidi"/>
          <w:b/>
        </w:rPr>
      </w:pPr>
      <w:r>
        <w:rPr>
          <w:rFonts w:asciiTheme="majorBidi" w:hAnsiTheme="majorBidi" w:cstheme="majorBidi"/>
        </w:rPr>
        <w:t xml:space="preserve">The course tackles problematic soils and means of their reclamation and </w:t>
      </w:r>
      <w:r w:rsidR="00540EF7">
        <w:rPr>
          <w:rFonts w:asciiTheme="majorBidi" w:hAnsiTheme="majorBidi" w:cstheme="majorBidi"/>
        </w:rPr>
        <w:t xml:space="preserve">best </w:t>
      </w:r>
      <w:r>
        <w:rPr>
          <w:rFonts w:asciiTheme="majorBidi" w:hAnsiTheme="majorBidi" w:cstheme="majorBidi"/>
        </w:rPr>
        <w:t>management</w:t>
      </w:r>
      <w:r w:rsidR="00540EF7">
        <w:rPr>
          <w:rFonts w:asciiTheme="majorBidi" w:hAnsiTheme="majorBidi" w:cstheme="majorBidi"/>
        </w:rPr>
        <w:t xml:space="preserve"> practices that ensure their agricultural sustainability</w:t>
      </w:r>
      <w:r>
        <w:rPr>
          <w:rFonts w:asciiTheme="majorBidi" w:hAnsiTheme="majorBidi" w:cstheme="majorBidi"/>
        </w:rPr>
        <w:t xml:space="preserve">. </w:t>
      </w:r>
      <w:r w:rsidR="00540EF7">
        <w:rPr>
          <w:rFonts w:asciiTheme="majorBidi" w:hAnsiTheme="majorBidi" w:cstheme="majorBidi"/>
        </w:rPr>
        <w:t xml:space="preserve">The course focuses on problematic soils relevant to arid environments such as in Jordan including soil salinity, </w:t>
      </w:r>
      <w:proofErr w:type="spellStart"/>
      <w:r w:rsidR="00540EF7">
        <w:rPr>
          <w:rFonts w:asciiTheme="majorBidi" w:hAnsiTheme="majorBidi" w:cstheme="majorBidi"/>
        </w:rPr>
        <w:t>sodicity</w:t>
      </w:r>
      <w:proofErr w:type="spellEnd"/>
      <w:r w:rsidR="00540EF7">
        <w:rPr>
          <w:rFonts w:asciiTheme="majorBidi" w:hAnsiTheme="majorBidi" w:cstheme="majorBidi"/>
        </w:rPr>
        <w:t xml:space="preserve">, pollution, and erosion. The course also places focus on </w:t>
      </w:r>
      <w:r w:rsidR="00E235DD">
        <w:rPr>
          <w:rFonts w:asciiTheme="majorBidi" w:hAnsiTheme="majorBidi" w:cstheme="majorBidi"/>
        </w:rPr>
        <w:t>the efficient</w:t>
      </w:r>
      <w:r w:rsidR="00540EF7">
        <w:rPr>
          <w:rFonts w:asciiTheme="majorBidi" w:hAnsiTheme="majorBidi" w:cstheme="majorBidi"/>
        </w:rPr>
        <w:t xml:space="preserve"> use of non-conventional water resources, mainly treated wastewater for irrigat</w:t>
      </w:r>
      <w:r w:rsidR="00E235DD">
        <w:rPr>
          <w:rFonts w:asciiTheme="majorBidi" w:hAnsiTheme="majorBidi" w:cstheme="majorBidi"/>
        </w:rPr>
        <w:t>ion and reclamation of land for agricultural productivity. For each of the problematic soils, students are taught how to diagnose</w:t>
      </w:r>
      <w:r w:rsidR="00FF6466">
        <w:rPr>
          <w:rFonts w:asciiTheme="majorBidi" w:hAnsiTheme="majorBidi" w:cstheme="majorBidi"/>
        </w:rPr>
        <w:t xml:space="preserve"> degradation in soil properties, the proper methods of reclamation, and how to manage soils post their reclamation. The course will enable students to apply fundamentals of soil science acquired from previous courses for the maintenance of land and their reclamation.</w:t>
      </w:r>
      <w:r w:rsidR="00E235DD">
        <w:rPr>
          <w:rFonts w:asciiTheme="majorBidi" w:hAnsiTheme="majorBidi" w:cstheme="majorBidi"/>
        </w:rPr>
        <w:t xml:space="preserve"> </w:t>
      </w:r>
    </w:p>
    <w:p w:rsidR="00EF59C8" w:rsidRPr="00F0452C" w:rsidRDefault="00EF59C8" w:rsidP="003D7765">
      <w:pPr>
        <w:rPr>
          <w:rFonts w:asciiTheme="majorBidi" w:hAnsiTheme="majorBidi" w:cstheme="majorBidi"/>
        </w:rPr>
      </w:pPr>
    </w:p>
    <w:p w:rsidR="00EF59C8" w:rsidRPr="00F0452C" w:rsidRDefault="00EF59C8" w:rsidP="003D7765">
      <w:pPr>
        <w:rPr>
          <w:rFonts w:asciiTheme="majorBidi" w:hAnsiTheme="majorBidi" w:cstheme="majorBidi"/>
        </w:rPr>
      </w:pPr>
    </w:p>
    <w:p w:rsidR="00EF59C8" w:rsidRPr="00F0452C" w:rsidRDefault="00EF59C8" w:rsidP="00670AC7">
      <w:pPr>
        <w:tabs>
          <w:tab w:val="right" w:pos="6840"/>
        </w:tabs>
        <w:jc w:val="both"/>
        <w:rPr>
          <w:rFonts w:asciiTheme="majorBidi" w:hAnsiTheme="majorBidi" w:cstheme="majorBidi"/>
          <w:b/>
          <w:bCs/>
          <w:sz w:val="28"/>
          <w:szCs w:val="28"/>
          <w:u w:val="single"/>
          <w:lang w:bidi="ar-JO"/>
        </w:rPr>
      </w:pPr>
      <w:r w:rsidRPr="00F0452C">
        <w:rPr>
          <w:rFonts w:asciiTheme="majorBidi" w:hAnsiTheme="majorBidi" w:cstheme="majorBidi"/>
          <w:b/>
          <w:bCs/>
          <w:sz w:val="28"/>
          <w:szCs w:val="28"/>
          <w:u w:val="single"/>
          <w:lang w:bidi="ar-JO"/>
        </w:rPr>
        <w:t>Learning Objectives</w:t>
      </w:r>
    </w:p>
    <w:p w:rsidR="00EF59C8" w:rsidRPr="00F0452C" w:rsidRDefault="00EF59C8" w:rsidP="00B14C5D">
      <w:pPr>
        <w:tabs>
          <w:tab w:val="right" w:pos="6840"/>
        </w:tabs>
        <w:ind w:left="1080"/>
        <w:jc w:val="both"/>
        <w:rPr>
          <w:rFonts w:asciiTheme="majorBidi" w:hAnsiTheme="majorBidi" w:cstheme="majorBidi"/>
        </w:rPr>
      </w:pPr>
    </w:p>
    <w:p w:rsidR="00EF59C8" w:rsidRPr="00F0452C" w:rsidRDefault="003F43FB" w:rsidP="00FF6466">
      <w:pPr>
        <w:tabs>
          <w:tab w:val="left" w:pos="1888"/>
        </w:tabs>
        <w:jc w:val="both"/>
        <w:rPr>
          <w:rFonts w:asciiTheme="majorBidi" w:hAnsiTheme="majorBidi" w:cstheme="majorBidi"/>
        </w:rPr>
      </w:pPr>
      <w:r w:rsidRPr="00F0452C">
        <w:rPr>
          <w:rFonts w:asciiTheme="majorBidi" w:hAnsiTheme="majorBidi" w:cstheme="majorBidi"/>
        </w:rPr>
        <w:t xml:space="preserve">The objectives of this course are to introduce students to </w:t>
      </w:r>
      <w:r w:rsidR="00B66580">
        <w:rPr>
          <w:rFonts w:asciiTheme="majorBidi" w:hAnsiTheme="majorBidi" w:cstheme="majorBidi"/>
        </w:rPr>
        <w:t>problematic soils</w:t>
      </w:r>
      <w:r w:rsidRPr="00F0452C">
        <w:rPr>
          <w:rFonts w:asciiTheme="majorBidi" w:hAnsiTheme="majorBidi" w:cstheme="majorBidi"/>
        </w:rPr>
        <w:t xml:space="preserve">, </w:t>
      </w:r>
      <w:r w:rsidR="00B66580">
        <w:rPr>
          <w:rFonts w:asciiTheme="majorBidi" w:hAnsiTheme="majorBidi" w:cstheme="majorBidi"/>
        </w:rPr>
        <w:t>identify processes resulting in deterioration of soil physical and chemical properties</w:t>
      </w:r>
      <w:r w:rsidRPr="00F0452C">
        <w:rPr>
          <w:rFonts w:asciiTheme="majorBidi" w:hAnsiTheme="majorBidi" w:cstheme="majorBidi"/>
        </w:rPr>
        <w:t xml:space="preserve">, and to use the fundamentals of </w:t>
      </w:r>
      <w:r w:rsidR="00B66580">
        <w:rPr>
          <w:rFonts w:asciiTheme="majorBidi" w:hAnsiTheme="majorBidi" w:cstheme="majorBidi"/>
        </w:rPr>
        <w:t>soil science disciplines for the reclamation of degraded soils</w:t>
      </w:r>
      <w:r w:rsidRPr="00F0452C">
        <w:rPr>
          <w:rFonts w:asciiTheme="majorBidi" w:hAnsiTheme="majorBidi" w:cstheme="majorBidi"/>
        </w:rPr>
        <w:t xml:space="preserve">. </w:t>
      </w:r>
      <w:r w:rsidRPr="00F0452C">
        <w:rPr>
          <w:rFonts w:asciiTheme="majorBidi" w:hAnsiTheme="majorBidi" w:cstheme="majorBidi"/>
          <w:bCs/>
        </w:rPr>
        <w:t xml:space="preserve">At the end of the course, the student will be able to </w:t>
      </w:r>
      <w:r w:rsidR="00B66580">
        <w:rPr>
          <w:rFonts w:asciiTheme="majorBidi" w:hAnsiTheme="majorBidi" w:cstheme="majorBidi"/>
          <w:bCs/>
        </w:rPr>
        <w:t>identify problematic soils, set up a plan for their reclamation, and their post-reclamation management in a manner that is sustainable.</w:t>
      </w:r>
      <w:r w:rsidR="00FF6466">
        <w:rPr>
          <w:rFonts w:asciiTheme="majorBidi" w:hAnsiTheme="majorBidi" w:cstheme="majorBidi"/>
          <w:bCs/>
        </w:rPr>
        <w:t xml:space="preserve"> The course is designed to shed light on the local Jordanian environment so that students are equipped to handle, reclaim, and manage problematic soils. </w:t>
      </w:r>
    </w:p>
    <w:p w:rsidR="00EF59C8" w:rsidRPr="00F0452C" w:rsidRDefault="00EF59C8" w:rsidP="002D6FEF">
      <w:pPr>
        <w:tabs>
          <w:tab w:val="right" w:pos="6840"/>
        </w:tabs>
        <w:jc w:val="both"/>
        <w:rPr>
          <w:rFonts w:asciiTheme="majorBidi" w:hAnsiTheme="majorBidi" w:cstheme="majorBidi"/>
        </w:rPr>
      </w:pPr>
      <w:r w:rsidRPr="00F0452C">
        <w:rPr>
          <w:rFonts w:asciiTheme="majorBidi" w:hAnsiTheme="majorBidi" w:cstheme="majorBidi"/>
          <w:b/>
          <w:bCs/>
          <w:sz w:val="28"/>
          <w:szCs w:val="28"/>
          <w:u w:val="single"/>
        </w:rPr>
        <w:lastRenderedPageBreak/>
        <w:t>Intended Learning Outcomes (ILOs):</w:t>
      </w:r>
    </w:p>
    <w:p w:rsidR="00EF59C8" w:rsidRPr="00F0452C" w:rsidRDefault="00EF59C8" w:rsidP="009F4E1B">
      <w:pPr>
        <w:jc w:val="both"/>
        <w:rPr>
          <w:rFonts w:asciiTheme="majorBidi" w:hAnsiTheme="majorBidi" w:cstheme="majorBidi"/>
        </w:rPr>
      </w:pPr>
      <w:r w:rsidRPr="00F0452C">
        <w:rPr>
          <w:rFonts w:asciiTheme="majorBidi" w:hAnsiTheme="majorBidi" w:cstheme="majorBidi"/>
        </w:rPr>
        <w:t>Successful completion of the course should lead to the following outcomes:</w:t>
      </w:r>
    </w:p>
    <w:p w:rsidR="00EF59C8" w:rsidRPr="00F0452C" w:rsidRDefault="00EF59C8" w:rsidP="00286D89">
      <w:pPr>
        <w:jc w:val="both"/>
        <w:rPr>
          <w:rFonts w:asciiTheme="majorBidi" w:hAnsiTheme="majorBidi" w:cstheme="majorBidi"/>
          <w:b/>
          <w:bCs/>
        </w:rPr>
      </w:pPr>
    </w:p>
    <w:p w:rsidR="00EF59C8" w:rsidRPr="00F0452C" w:rsidRDefault="00EF59C8" w:rsidP="00FE7B3B">
      <w:pPr>
        <w:jc w:val="both"/>
        <w:rPr>
          <w:rFonts w:asciiTheme="majorBidi" w:hAnsiTheme="majorBidi" w:cstheme="majorBidi"/>
          <w:b/>
          <w:bCs/>
        </w:rPr>
      </w:pPr>
      <w:r w:rsidRPr="00F0452C">
        <w:rPr>
          <w:rFonts w:asciiTheme="majorBidi" w:hAnsiTheme="majorBidi" w:cstheme="majorBidi"/>
          <w:b/>
          <w:bCs/>
        </w:rPr>
        <w:t xml:space="preserve">A. Knowledge and Understanding: </w:t>
      </w:r>
      <w:r w:rsidRPr="00F0452C">
        <w:rPr>
          <w:rFonts w:asciiTheme="majorBidi" w:hAnsiTheme="majorBidi" w:cstheme="majorBidi"/>
          <w:sz w:val="22"/>
          <w:szCs w:val="22"/>
        </w:rPr>
        <w:t>Student is expected to</w:t>
      </w:r>
    </w:p>
    <w:p w:rsidR="00EF59C8" w:rsidRPr="00F0452C" w:rsidRDefault="00EF59C8" w:rsidP="00FF6466">
      <w:pPr>
        <w:jc w:val="both"/>
        <w:rPr>
          <w:rFonts w:asciiTheme="majorBidi" w:hAnsiTheme="majorBidi" w:cstheme="majorBidi"/>
          <w:sz w:val="22"/>
          <w:szCs w:val="22"/>
        </w:rPr>
      </w:pPr>
      <w:proofErr w:type="gramStart"/>
      <w:r w:rsidRPr="00F0452C">
        <w:rPr>
          <w:rFonts w:asciiTheme="majorBidi" w:hAnsiTheme="majorBidi" w:cstheme="majorBidi"/>
          <w:sz w:val="22"/>
          <w:szCs w:val="22"/>
        </w:rPr>
        <w:t xml:space="preserve">A1- </w:t>
      </w:r>
      <w:r w:rsidR="00FF6466">
        <w:rPr>
          <w:rFonts w:asciiTheme="majorBidi" w:hAnsiTheme="majorBidi" w:cstheme="majorBidi"/>
          <w:sz w:val="22"/>
          <w:szCs w:val="22"/>
        </w:rPr>
        <w:t>Identify degradation of soil chemical and physical properties</w:t>
      </w:r>
      <w:r w:rsidR="009168AD" w:rsidRPr="00F0452C">
        <w:rPr>
          <w:rFonts w:asciiTheme="majorBidi" w:hAnsiTheme="majorBidi" w:cstheme="majorBidi"/>
          <w:sz w:val="22"/>
          <w:szCs w:val="22"/>
        </w:rPr>
        <w:t>.</w:t>
      </w:r>
      <w:proofErr w:type="gramEnd"/>
      <w:r w:rsidR="009168AD" w:rsidRPr="00F0452C">
        <w:rPr>
          <w:rFonts w:asciiTheme="majorBidi" w:hAnsiTheme="majorBidi" w:cstheme="majorBidi"/>
          <w:sz w:val="22"/>
          <w:szCs w:val="22"/>
        </w:rPr>
        <w:t xml:space="preserve"> </w:t>
      </w:r>
    </w:p>
    <w:p w:rsidR="00EF59C8" w:rsidRPr="00F0452C" w:rsidRDefault="00EF59C8" w:rsidP="002A5BE7">
      <w:pPr>
        <w:jc w:val="both"/>
        <w:rPr>
          <w:rFonts w:asciiTheme="majorBidi" w:hAnsiTheme="majorBidi" w:cstheme="majorBidi"/>
          <w:sz w:val="22"/>
          <w:szCs w:val="22"/>
        </w:rPr>
      </w:pPr>
      <w:r w:rsidRPr="00F0452C">
        <w:rPr>
          <w:rFonts w:asciiTheme="majorBidi" w:hAnsiTheme="majorBidi" w:cstheme="majorBidi"/>
          <w:sz w:val="22"/>
          <w:szCs w:val="22"/>
        </w:rPr>
        <w:t xml:space="preserve">A2- </w:t>
      </w:r>
      <w:r w:rsidR="003F43FB" w:rsidRPr="00F0452C">
        <w:rPr>
          <w:rFonts w:asciiTheme="majorBidi" w:hAnsiTheme="majorBidi" w:cstheme="majorBidi"/>
          <w:sz w:val="22"/>
          <w:szCs w:val="22"/>
        </w:rPr>
        <w:t xml:space="preserve">Understand the chemistry of soil </w:t>
      </w:r>
      <w:r w:rsidR="00FF6466">
        <w:rPr>
          <w:rFonts w:asciiTheme="majorBidi" w:hAnsiTheme="majorBidi" w:cstheme="majorBidi"/>
          <w:sz w:val="22"/>
          <w:szCs w:val="22"/>
        </w:rPr>
        <w:t>degradation processes</w:t>
      </w:r>
      <w:r w:rsidR="003F43FB" w:rsidRPr="00F0452C">
        <w:rPr>
          <w:rFonts w:asciiTheme="majorBidi" w:hAnsiTheme="majorBidi" w:cstheme="majorBidi"/>
          <w:sz w:val="22"/>
          <w:szCs w:val="22"/>
        </w:rPr>
        <w:t>.</w:t>
      </w:r>
    </w:p>
    <w:p w:rsidR="003F43FB" w:rsidRPr="00F0452C" w:rsidRDefault="003F43FB" w:rsidP="00FF6466">
      <w:pPr>
        <w:jc w:val="both"/>
        <w:rPr>
          <w:rFonts w:asciiTheme="majorBidi" w:hAnsiTheme="majorBidi" w:cstheme="majorBidi"/>
          <w:sz w:val="22"/>
          <w:szCs w:val="22"/>
        </w:rPr>
      </w:pPr>
      <w:proofErr w:type="gramStart"/>
      <w:r w:rsidRPr="00F0452C">
        <w:rPr>
          <w:rFonts w:asciiTheme="majorBidi" w:hAnsiTheme="majorBidi" w:cstheme="majorBidi"/>
          <w:sz w:val="22"/>
          <w:szCs w:val="22"/>
        </w:rPr>
        <w:t>A3-</w:t>
      </w:r>
      <w:r w:rsidR="00FF6466">
        <w:rPr>
          <w:rFonts w:asciiTheme="majorBidi" w:hAnsiTheme="majorBidi" w:cstheme="majorBidi"/>
          <w:sz w:val="22"/>
          <w:szCs w:val="22"/>
        </w:rPr>
        <w:t xml:space="preserve"> </w:t>
      </w:r>
      <w:r w:rsidR="002A5BE7">
        <w:rPr>
          <w:rFonts w:asciiTheme="majorBidi" w:hAnsiTheme="majorBidi" w:cstheme="majorBidi"/>
          <w:sz w:val="22"/>
          <w:szCs w:val="22"/>
        </w:rPr>
        <w:t>Understand methods of reclaiming problematic soils.</w:t>
      </w:r>
      <w:proofErr w:type="gramEnd"/>
    </w:p>
    <w:p w:rsidR="00F62B0A" w:rsidRPr="00F0452C" w:rsidRDefault="00F62B0A" w:rsidP="002A5BE7">
      <w:pPr>
        <w:jc w:val="both"/>
        <w:rPr>
          <w:rFonts w:asciiTheme="majorBidi" w:hAnsiTheme="majorBidi" w:cstheme="majorBidi"/>
          <w:sz w:val="22"/>
          <w:szCs w:val="22"/>
        </w:rPr>
      </w:pPr>
      <w:r w:rsidRPr="00F0452C">
        <w:rPr>
          <w:rFonts w:asciiTheme="majorBidi" w:hAnsiTheme="majorBidi" w:cstheme="majorBidi"/>
          <w:sz w:val="22"/>
          <w:szCs w:val="22"/>
        </w:rPr>
        <w:t>A4-</w:t>
      </w:r>
      <w:r w:rsidR="002A5BE7">
        <w:rPr>
          <w:rFonts w:asciiTheme="majorBidi" w:hAnsiTheme="majorBidi" w:cstheme="majorBidi"/>
          <w:sz w:val="22"/>
          <w:szCs w:val="22"/>
        </w:rPr>
        <w:t xml:space="preserve"> Understand best management practices for reclaimed soils. </w:t>
      </w:r>
    </w:p>
    <w:p w:rsidR="00F62B0A" w:rsidRPr="00F0452C" w:rsidRDefault="00F62B0A" w:rsidP="00FF6466">
      <w:pPr>
        <w:jc w:val="both"/>
        <w:rPr>
          <w:rFonts w:asciiTheme="majorBidi" w:hAnsiTheme="majorBidi" w:cstheme="majorBidi"/>
          <w:sz w:val="22"/>
          <w:szCs w:val="22"/>
        </w:rPr>
      </w:pPr>
      <w:r w:rsidRPr="00F0452C">
        <w:rPr>
          <w:rFonts w:asciiTheme="majorBidi" w:hAnsiTheme="majorBidi" w:cstheme="majorBidi"/>
          <w:sz w:val="22"/>
          <w:szCs w:val="22"/>
        </w:rPr>
        <w:t>A5-</w:t>
      </w:r>
      <w:r w:rsidR="002A5BE7">
        <w:rPr>
          <w:rFonts w:asciiTheme="majorBidi" w:hAnsiTheme="majorBidi" w:cstheme="majorBidi"/>
          <w:sz w:val="22"/>
          <w:szCs w:val="22"/>
        </w:rPr>
        <w:t xml:space="preserve"> Identify problematic soils in Jordan and reasons for their degradation</w:t>
      </w:r>
    </w:p>
    <w:p w:rsidR="00EF59C8" w:rsidRPr="00F0452C" w:rsidRDefault="009168AD" w:rsidP="00FF6466">
      <w:pPr>
        <w:jc w:val="both"/>
        <w:rPr>
          <w:rFonts w:asciiTheme="majorBidi" w:hAnsiTheme="majorBidi" w:cstheme="majorBidi"/>
          <w:sz w:val="22"/>
          <w:szCs w:val="22"/>
        </w:rPr>
      </w:pPr>
      <w:r w:rsidRPr="00F0452C">
        <w:rPr>
          <w:rFonts w:asciiTheme="majorBidi" w:hAnsiTheme="majorBidi" w:cstheme="majorBidi"/>
          <w:sz w:val="22"/>
          <w:szCs w:val="22"/>
        </w:rPr>
        <w:t>A6-</w:t>
      </w:r>
      <w:r w:rsidR="002A5BE7">
        <w:rPr>
          <w:rFonts w:asciiTheme="majorBidi" w:hAnsiTheme="majorBidi" w:cstheme="majorBidi"/>
          <w:sz w:val="22"/>
          <w:szCs w:val="22"/>
        </w:rPr>
        <w:t xml:space="preserve"> Understand the efficient use of treated wastewater for prevention of soil degradation.</w:t>
      </w:r>
    </w:p>
    <w:p w:rsidR="00EF59C8" w:rsidRPr="00F0452C" w:rsidRDefault="00EF59C8" w:rsidP="009F4E1B">
      <w:pPr>
        <w:jc w:val="both"/>
        <w:rPr>
          <w:rFonts w:asciiTheme="majorBidi" w:hAnsiTheme="majorBidi" w:cstheme="majorBidi"/>
        </w:rPr>
      </w:pPr>
    </w:p>
    <w:p w:rsidR="00EF59C8" w:rsidRPr="00F0452C" w:rsidRDefault="00EF59C8" w:rsidP="00FE7B3B">
      <w:pPr>
        <w:jc w:val="both"/>
        <w:rPr>
          <w:rFonts w:asciiTheme="majorBidi" w:hAnsiTheme="majorBidi" w:cstheme="majorBidi"/>
          <w:b/>
          <w:bCs/>
        </w:rPr>
      </w:pPr>
      <w:r w:rsidRPr="00F0452C">
        <w:rPr>
          <w:rFonts w:asciiTheme="majorBidi" w:hAnsiTheme="majorBidi" w:cstheme="majorBidi"/>
          <w:b/>
          <w:bCs/>
        </w:rPr>
        <w:t xml:space="preserve">B. Intellectual Analytical and Cognitive Skills: </w:t>
      </w:r>
      <w:r w:rsidRPr="00F0452C">
        <w:rPr>
          <w:rFonts w:asciiTheme="majorBidi" w:hAnsiTheme="majorBidi" w:cstheme="majorBidi"/>
          <w:sz w:val="22"/>
          <w:szCs w:val="22"/>
        </w:rPr>
        <w:t>Student is expected to</w:t>
      </w:r>
    </w:p>
    <w:p w:rsidR="00EF59C8" w:rsidRPr="00F0452C" w:rsidRDefault="00EF59C8" w:rsidP="002A5BE7">
      <w:pPr>
        <w:jc w:val="both"/>
        <w:rPr>
          <w:rFonts w:asciiTheme="majorBidi" w:hAnsiTheme="majorBidi" w:cstheme="majorBidi"/>
          <w:sz w:val="22"/>
          <w:szCs w:val="22"/>
        </w:rPr>
      </w:pPr>
      <w:r w:rsidRPr="00F0452C">
        <w:rPr>
          <w:rFonts w:asciiTheme="majorBidi" w:hAnsiTheme="majorBidi" w:cstheme="majorBidi"/>
          <w:sz w:val="22"/>
          <w:szCs w:val="22"/>
        </w:rPr>
        <w:t xml:space="preserve">B1- </w:t>
      </w:r>
      <w:r w:rsidR="009168AD" w:rsidRPr="00F0452C">
        <w:rPr>
          <w:rFonts w:asciiTheme="majorBidi" w:hAnsiTheme="majorBidi" w:cstheme="majorBidi"/>
          <w:sz w:val="22"/>
          <w:szCs w:val="22"/>
        </w:rPr>
        <w:t xml:space="preserve">Become competent in </w:t>
      </w:r>
      <w:r w:rsidR="002A5BE7">
        <w:rPr>
          <w:rFonts w:asciiTheme="majorBidi" w:hAnsiTheme="majorBidi" w:cstheme="majorBidi"/>
          <w:sz w:val="22"/>
          <w:szCs w:val="22"/>
        </w:rPr>
        <w:t>analyzing soil degradation and reclamation processes</w:t>
      </w:r>
      <w:r w:rsidR="009168AD" w:rsidRPr="00F0452C">
        <w:rPr>
          <w:rFonts w:asciiTheme="majorBidi" w:hAnsiTheme="majorBidi" w:cstheme="majorBidi"/>
          <w:sz w:val="22"/>
          <w:szCs w:val="22"/>
        </w:rPr>
        <w:t>.</w:t>
      </w:r>
    </w:p>
    <w:p w:rsidR="002A5BE7" w:rsidRDefault="00EF59C8" w:rsidP="002A5BE7">
      <w:pPr>
        <w:jc w:val="both"/>
        <w:rPr>
          <w:rFonts w:asciiTheme="majorBidi" w:hAnsiTheme="majorBidi" w:cstheme="majorBidi"/>
          <w:sz w:val="22"/>
          <w:szCs w:val="22"/>
        </w:rPr>
      </w:pPr>
      <w:proofErr w:type="gramStart"/>
      <w:r w:rsidRPr="00F0452C">
        <w:rPr>
          <w:rFonts w:asciiTheme="majorBidi" w:hAnsiTheme="majorBidi" w:cstheme="majorBidi"/>
          <w:sz w:val="22"/>
          <w:szCs w:val="22"/>
        </w:rPr>
        <w:t>B2-</w:t>
      </w:r>
      <w:r w:rsidR="002A5BE7">
        <w:rPr>
          <w:rFonts w:asciiTheme="majorBidi" w:hAnsiTheme="majorBidi" w:cstheme="majorBidi"/>
          <w:sz w:val="22"/>
          <w:szCs w:val="22"/>
        </w:rPr>
        <w:t xml:space="preserve"> </w:t>
      </w:r>
      <w:r w:rsidR="009168AD" w:rsidRPr="00F0452C">
        <w:rPr>
          <w:rFonts w:asciiTheme="majorBidi" w:hAnsiTheme="majorBidi" w:cstheme="majorBidi"/>
          <w:sz w:val="22"/>
          <w:szCs w:val="22"/>
        </w:rPr>
        <w:t xml:space="preserve">Use the concepts </w:t>
      </w:r>
      <w:r w:rsidR="002A5BE7">
        <w:rPr>
          <w:rFonts w:asciiTheme="majorBidi" w:hAnsiTheme="majorBidi" w:cstheme="majorBidi"/>
          <w:sz w:val="22"/>
          <w:szCs w:val="22"/>
        </w:rPr>
        <w:t>of soil chemistry to explain problematic soils and their restoration.</w:t>
      </w:r>
      <w:proofErr w:type="gramEnd"/>
      <w:r w:rsidR="002A5BE7">
        <w:rPr>
          <w:rFonts w:asciiTheme="majorBidi" w:hAnsiTheme="majorBidi" w:cstheme="majorBidi"/>
          <w:sz w:val="22"/>
          <w:szCs w:val="22"/>
        </w:rPr>
        <w:t xml:space="preserve"> </w:t>
      </w:r>
    </w:p>
    <w:p w:rsidR="009168AD" w:rsidRPr="00F0452C" w:rsidRDefault="009168AD" w:rsidP="002A5BE7">
      <w:pPr>
        <w:jc w:val="both"/>
        <w:rPr>
          <w:rFonts w:asciiTheme="majorBidi" w:hAnsiTheme="majorBidi" w:cstheme="majorBidi"/>
          <w:sz w:val="22"/>
          <w:szCs w:val="22"/>
        </w:rPr>
      </w:pPr>
      <w:proofErr w:type="gramStart"/>
      <w:r w:rsidRPr="00F0452C">
        <w:rPr>
          <w:rFonts w:asciiTheme="majorBidi" w:hAnsiTheme="majorBidi" w:cstheme="majorBidi"/>
          <w:sz w:val="22"/>
          <w:szCs w:val="22"/>
        </w:rPr>
        <w:t>B3- Enhance mathematical skills and ability</w:t>
      </w:r>
      <w:r w:rsidR="002A5BE7">
        <w:rPr>
          <w:rFonts w:asciiTheme="majorBidi" w:hAnsiTheme="majorBidi" w:cstheme="majorBidi"/>
          <w:sz w:val="22"/>
          <w:szCs w:val="22"/>
        </w:rPr>
        <w:t xml:space="preserve"> to use mathematical equations for reclamation of problematic soils</w:t>
      </w:r>
      <w:r w:rsidRPr="00F0452C">
        <w:rPr>
          <w:rFonts w:asciiTheme="majorBidi" w:hAnsiTheme="majorBidi" w:cstheme="majorBidi"/>
          <w:sz w:val="22"/>
          <w:szCs w:val="22"/>
        </w:rPr>
        <w:t>.</w:t>
      </w:r>
      <w:proofErr w:type="gramEnd"/>
    </w:p>
    <w:p w:rsidR="00EF59C8" w:rsidRPr="00F0452C" w:rsidRDefault="00EF59C8" w:rsidP="000452C1">
      <w:pPr>
        <w:jc w:val="both"/>
        <w:rPr>
          <w:rFonts w:asciiTheme="majorBidi" w:hAnsiTheme="majorBidi" w:cstheme="majorBidi"/>
          <w:b/>
          <w:bCs/>
          <w:sz w:val="22"/>
          <w:szCs w:val="22"/>
        </w:rPr>
      </w:pPr>
    </w:p>
    <w:p w:rsidR="00EF59C8" w:rsidRPr="00F0452C" w:rsidRDefault="00EF59C8" w:rsidP="00FE7B3B">
      <w:pPr>
        <w:jc w:val="both"/>
        <w:rPr>
          <w:rFonts w:asciiTheme="majorBidi" w:hAnsiTheme="majorBidi" w:cstheme="majorBidi"/>
          <w:b/>
          <w:bCs/>
        </w:rPr>
      </w:pPr>
      <w:r w:rsidRPr="00F0452C">
        <w:rPr>
          <w:rFonts w:asciiTheme="majorBidi" w:hAnsiTheme="majorBidi" w:cstheme="majorBidi"/>
          <w:b/>
          <w:bCs/>
        </w:rPr>
        <w:t xml:space="preserve">C. Subject- Specific Skills: </w:t>
      </w:r>
      <w:r w:rsidRPr="00F0452C">
        <w:rPr>
          <w:rFonts w:asciiTheme="majorBidi" w:hAnsiTheme="majorBidi" w:cstheme="majorBidi"/>
          <w:sz w:val="22"/>
          <w:szCs w:val="22"/>
        </w:rPr>
        <w:t>Students is expected to</w:t>
      </w:r>
    </w:p>
    <w:p w:rsidR="00EF59C8" w:rsidRPr="00F0452C" w:rsidRDefault="00EF59C8" w:rsidP="002A5BE7">
      <w:pPr>
        <w:jc w:val="both"/>
        <w:rPr>
          <w:rFonts w:asciiTheme="majorBidi" w:hAnsiTheme="majorBidi" w:cstheme="majorBidi"/>
          <w:sz w:val="22"/>
          <w:szCs w:val="22"/>
        </w:rPr>
      </w:pPr>
      <w:r w:rsidRPr="00F0452C">
        <w:rPr>
          <w:rFonts w:asciiTheme="majorBidi" w:hAnsiTheme="majorBidi" w:cstheme="majorBidi"/>
          <w:sz w:val="22"/>
          <w:szCs w:val="22"/>
        </w:rPr>
        <w:t xml:space="preserve">C1- </w:t>
      </w:r>
      <w:r w:rsidR="002818CF" w:rsidRPr="00F0452C">
        <w:rPr>
          <w:rFonts w:asciiTheme="majorBidi" w:hAnsiTheme="majorBidi" w:cstheme="majorBidi"/>
          <w:sz w:val="22"/>
          <w:szCs w:val="22"/>
        </w:rPr>
        <w:t xml:space="preserve">Know how to deal with </w:t>
      </w:r>
      <w:r w:rsidR="002A5BE7">
        <w:rPr>
          <w:rFonts w:asciiTheme="majorBidi" w:hAnsiTheme="majorBidi" w:cstheme="majorBidi"/>
          <w:sz w:val="22"/>
          <w:szCs w:val="22"/>
        </w:rPr>
        <w:t xml:space="preserve">the following problematic soils: saline, </w:t>
      </w:r>
      <w:proofErr w:type="spellStart"/>
      <w:r w:rsidR="002A5BE7">
        <w:rPr>
          <w:rFonts w:asciiTheme="majorBidi" w:hAnsiTheme="majorBidi" w:cstheme="majorBidi"/>
          <w:sz w:val="22"/>
          <w:szCs w:val="22"/>
        </w:rPr>
        <w:t>sodic</w:t>
      </w:r>
      <w:proofErr w:type="spellEnd"/>
      <w:r w:rsidR="002A5BE7">
        <w:rPr>
          <w:rFonts w:asciiTheme="majorBidi" w:hAnsiTheme="majorBidi" w:cstheme="majorBidi"/>
          <w:sz w:val="22"/>
          <w:szCs w:val="22"/>
        </w:rPr>
        <w:t>, saline-</w:t>
      </w:r>
      <w:proofErr w:type="spellStart"/>
      <w:r w:rsidR="002A5BE7">
        <w:rPr>
          <w:rFonts w:asciiTheme="majorBidi" w:hAnsiTheme="majorBidi" w:cstheme="majorBidi"/>
          <w:sz w:val="22"/>
          <w:szCs w:val="22"/>
        </w:rPr>
        <w:t>sodic</w:t>
      </w:r>
      <w:proofErr w:type="spellEnd"/>
      <w:r w:rsidR="002A5BE7">
        <w:rPr>
          <w:rFonts w:asciiTheme="majorBidi" w:hAnsiTheme="majorBidi" w:cstheme="majorBidi"/>
          <w:sz w:val="22"/>
          <w:szCs w:val="22"/>
        </w:rPr>
        <w:t>, calcareous, eroded soils, and use of treated wastewater</w:t>
      </w:r>
      <w:r w:rsidR="002818CF" w:rsidRPr="00F0452C">
        <w:rPr>
          <w:rFonts w:asciiTheme="majorBidi" w:hAnsiTheme="majorBidi" w:cstheme="majorBidi"/>
          <w:sz w:val="22"/>
          <w:szCs w:val="22"/>
        </w:rPr>
        <w:t>.</w:t>
      </w:r>
    </w:p>
    <w:p w:rsidR="00EF59C8" w:rsidRPr="00F0452C" w:rsidRDefault="00EF59C8" w:rsidP="002A5BE7">
      <w:pPr>
        <w:jc w:val="both"/>
        <w:rPr>
          <w:rFonts w:asciiTheme="majorBidi" w:hAnsiTheme="majorBidi" w:cstheme="majorBidi"/>
          <w:sz w:val="22"/>
          <w:szCs w:val="22"/>
        </w:rPr>
      </w:pPr>
      <w:r w:rsidRPr="00F0452C">
        <w:rPr>
          <w:rFonts w:asciiTheme="majorBidi" w:hAnsiTheme="majorBidi" w:cstheme="majorBidi"/>
          <w:sz w:val="22"/>
          <w:szCs w:val="22"/>
        </w:rPr>
        <w:t>C2-</w:t>
      </w:r>
      <w:r w:rsidR="002A5BE7">
        <w:rPr>
          <w:rFonts w:asciiTheme="majorBidi" w:hAnsiTheme="majorBidi" w:cstheme="majorBidi"/>
          <w:sz w:val="22"/>
          <w:szCs w:val="22"/>
        </w:rPr>
        <w:t xml:space="preserve"> Know how to calculate soil amendment requirements for reclamation of problematic soils according to set goals.</w:t>
      </w:r>
    </w:p>
    <w:p w:rsidR="002818CF" w:rsidRPr="00F0452C" w:rsidRDefault="002818CF" w:rsidP="001857B3">
      <w:pPr>
        <w:jc w:val="both"/>
        <w:rPr>
          <w:rFonts w:asciiTheme="majorBidi" w:hAnsiTheme="majorBidi" w:cstheme="majorBidi"/>
          <w:sz w:val="22"/>
          <w:szCs w:val="22"/>
        </w:rPr>
      </w:pPr>
      <w:r w:rsidRPr="00F0452C">
        <w:rPr>
          <w:rFonts w:asciiTheme="majorBidi" w:hAnsiTheme="majorBidi" w:cstheme="majorBidi"/>
          <w:sz w:val="22"/>
          <w:szCs w:val="22"/>
        </w:rPr>
        <w:t xml:space="preserve">C3- </w:t>
      </w:r>
      <w:r w:rsidR="001857B3">
        <w:rPr>
          <w:rFonts w:asciiTheme="majorBidi" w:hAnsiTheme="majorBidi" w:cstheme="majorBidi"/>
          <w:sz w:val="22"/>
          <w:szCs w:val="22"/>
        </w:rPr>
        <w:t xml:space="preserve">Identify hazards associated with irrigation water including salinity, </w:t>
      </w:r>
      <w:proofErr w:type="spellStart"/>
      <w:r w:rsidR="001857B3">
        <w:rPr>
          <w:rFonts w:asciiTheme="majorBidi" w:hAnsiTheme="majorBidi" w:cstheme="majorBidi"/>
          <w:sz w:val="22"/>
          <w:szCs w:val="22"/>
        </w:rPr>
        <w:t>sodicity</w:t>
      </w:r>
      <w:proofErr w:type="spellEnd"/>
      <w:r w:rsidR="001857B3">
        <w:rPr>
          <w:rFonts w:asciiTheme="majorBidi" w:hAnsiTheme="majorBidi" w:cstheme="majorBidi"/>
          <w:sz w:val="22"/>
          <w:szCs w:val="22"/>
        </w:rPr>
        <w:t>, and toxicity hazards</w:t>
      </w:r>
      <w:r w:rsidRPr="00F0452C">
        <w:rPr>
          <w:rFonts w:asciiTheme="majorBidi" w:hAnsiTheme="majorBidi" w:cstheme="majorBidi"/>
          <w:sz w:val="22"/>
          <w:szCs w:val="22"/>
        </w:rPr>
        <w:t>.</w:t>
      </w:r>
    </w:p>
    <w:p w:rsidR="00EF59C8" w:rsidRPr="00F0452C" w:rsidRDefault="00EF59C8" w:rsidP="009F4E1B">
      <w:pPr>
        <w:jc w:val="both"/>
        <w:rPr>
          <w:rFonts w:asciiTheme="majorBidi" w:hAnsiTheme="majorBidi" w:cstheme="majorBidi"/>
          <w:b/>
          <w:bCs/>
        </w:rPr>
      </w:pPr>
    </w:p>
    <w:p w:rsidR="00EF59C8" w:rsidRPr="00F0452C" w:rsidRDefault="00EF59C8" w:rsidP="00FE7B3B">
      <w:pPr>
        <w:jc w:val="both"/>
        <w:rPr>
          <w:rFonts w:asciiTheme="majorBidi" w:hAnsiTheme="majorBidi" w:cstheme="majorBidi"/>
          <w:b/>
          <w:bCs/>
        </w:rPr>
      </w:pPr>
      <w:r w:rsidRPr="00F0452C">
        <w:rPr>
          <w:rFonts w:asciiTheme="majorBidi" w:hAnsiTheme="majorBidi" w:cstheme="majorBidi"/>
          <w:b/>
          <w:bCs/>
        </w:rPr>
        <w:t xml:space="preserve">D. Transferable Key Skills: </w:t>
      </w:r>
      <w:r w:rsidRPr="00F0452C">
        <w:rPr>
          <w:rFonts w:asciiTheme="majorBidi" w:hAnsiTheme="majorBidi" w:cstheme="majorBidi"/>
          <w:sz w:val="22"/>
          <w:szCs w:val="22"/>
        </w:rPr>
        <w:t>Students is expected to</w:t>
      </w:r>
    </w:p>
    <w:p w:rsidR="00EF59C8" w:rsidRPr="00F0452C" w:rsidRDefault="00EF59C8" w:rsidP="00AB27C2">
      <w:pPr>
        <w:jc w:val="both"/>
        <w:rPr>
          <w:rFonts w:asciiTheme="majorBidi" w:hAnsiTheme="majorBidi" w:cstheme="majorBidi"/>
          <w:sz w:val="22"/>
          <w:szCs w:val="22"/>
        </w:rPr>
      </w:pPr>
      <w:r w:rsidRPr="00F0452C">
        <w:rPr>
          <w:rFonts w:asciiTheme="majorBidi" w:hAnsiTheme="majorBidi" w:cstheme="majorBidi"/>
          <w:sz w:val="22"/>
          <w:szCs w:val="22"/>
        </w:rPr>
        <w:t>D1-</w:t>
      </w:r>
      <w:r w:rsidR="002818CF" w:rsidRPr="00F0452C">
        <w:rPr>
          <w:rFonts w:asciiTheme="majorBidi" w:hAnsiTheme="majorBidi" w:cstheme="majorBidi"/>
          <w:sz w:val="22"/>
          <w:szCs w:val="22"/>
        </w:rPr>
        <w:t xml:space="preserve"> Manage problematic soils related to chemical processes at the farm level</w:t>
      </w:r>
    </w:p>
    <w:p w:rsidR="00EF59C8" w:rsidRPr="00F0452C" w:rsidRDefault="00EF59C8" w:rsidP="001857B3">
      <w:pPr>
        <w:jc w:val="both"/>
        <w:rPr>
          <w:rFonts w:asciiTheme="majorBidi" w:hAnsiTheme="majorBidi" w:cstheme="majorBidi"/>
          <w:sz w:val="22"/>
          <w:szCs w:val="22"/>
        </w:rPr>
      </w:pPr>
      <w:r w:rsidRPr="00F0452C">
        <w:rPr>
          <w:rFonts w:asciiTheme="majorBidi" w:hAnsiTheme="majorBidi" w:cstheme="majorBidi"/>
          <w:sz w:val="22"/>
          <w:szCs w:val="22"/>
        </w:rPr>
        <w:t>D2-</w:t>
      </w:r>
      <w:r w:rsidR="001857B3">
        <w:rPr>
          <w:rFonts w:asciiTheme="majorBidi" w:hAnsiTheme="majorBidi" w:cstheme="majorBidi"/>
          <w:sz w:val="22"/>
          <w:szCs w:val="22"/>
        </w:rPr>
        <w:t xml:space="preserve"> Manage low quality irrigation water in a manner that ensure agricultural sustainability</w:t>
      </w:r>
      <w:r w:rsidR="002818CF" w:rsidRPr="00F0452C">
        <w:rPr>
          <w:rFonts w:asciiTheme="majorBidi" w:hAnsiTheme="majorBidi" w:cstheme="majorBidi"/>
          <w:sz w:val="22"/>
          <w:szCs w:val="22"/>
        </w:rPr>
        <w:t>.</w:t>
      </w:r>
    </w:p>
    <w:p w:rsidR="00EF59C8" w:rsidRPr="00F0452C" w:rsidRDefault="00EF59C8" w:rsidP="00427487">
      <w:pPr>
        <w:jc w:val="both"/>
        <w:rPr>
          <w:rFonts w:asciiTheme="majorBidi" w:hAnsiTheme="majorBidi" w:cstheme="majorBidi"/>
          <w:sz w:val="22"/>
          <w:szCs w:val="22"/>
        </w:rPr>
      </w:pPr>
    </w:p>
    <w:p w:rsidR="00EF59C8" w:rsidRPr="00F0452C" w:rsidRDefault="00EF59C8" w:rsidP="0003648E">
      <w:pPr>
        <w:pStyle w:val="Heading1"/>
        <w:rPr>
          <w:rFonts w:asciiTheme="majorBidi" w:hAnsiTheme="majorBidi" w:cstheme="majorBidi"/>
        </w:rPr>
      </w:pPr>
      <w:r w:rsidRPr="00F0452C">
        <w:rPr>
          <w:rFonts w:asciiTheme="majorBidi" w:hAnsiTheme="majorBidi" w:cstheme="majorBidi"/>
        </w:rPr>
        <w:t>ILOs: Learning and Evaluation</w:t>
      </w:r>
      <w:r w:rsidR="0003648E" w:rsidRPr="00F0452C">
        <w:rPr>
          <w:rFonts w:asciiTheme="majorBidi" w:hAnsiTheme="majorBidi" w:cstheme="majorBidi"/>
        </w:rPr>
        <w:t xml:space="preserve"> Methods</w:t>
      </w:r>
    </w:p>
    <w:tbl>
      <w:tblPr>
        <w:tblpPr w:leftFromText="180" w:rightFromText="180" w:vertAnchor="text" w:tblpY="1"/>
        <w:tblOverlap w:val="never"/>
        <w:tblW w:w="8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0"/>
        <w:gridCol w:w="3446"/>
        <w:gridCol w:w="2986"/>
      </w:tblGrid>
      <w:tr w:rsidR="00EF59C8" w:rsidRPr="00F0452C" w:rsidTr="004D7556">
        <w:tc>
          <w:tcPr>
            <w:tcW w:w="1900" w:type="dxa"/>
          </w:tcPr>
          <w:p w:rsidR="00EF59C8" w:rsidRPr="00F0452C" w:rsidRDefault="00EF59C8" w:rsidP="004D7556">
            <w:pPr>
              <w:rPr>
                <w:rFonts w:asciiTheme="majorBidi" w:hAnsiTheme="majorBidi" w:cstheme="majorBidi"/>
                <w:b/>
                <w:bCs/>
                <w:color w:val="000000"/>
                <w:sz w:val="28"/>
                <w:szCs w:val="28"/>
              </w:rPr>
            </w:pPr>
            <w:r w:rsidRPr="00F0452C">
              <w:rPr>
                <w:rFonts w:asciiTheme="majorBidi" w:hAnsiTheme="majorBidi" w:cstheme="majorBidi"/>
                <w:b/>
                <w:bCs/>
                <w:color w:val="000000"/>
                <w:sz w:val="28"/>
                <w:szCs w:val="28"/>
              </w:rPr>
              <w:t>ILO/s</w:t>
            </w:r>
          </w:p>
        </w:tc>
        <w:tc>
          <w:tcPr>
            <w:tcW w:w="3446" w:type="dxa"/>
          </w:tcPr>
          <w:p w:rsidR="00EF59C8" w:rsidRPr="00F0452C" w:rsidRDefault="00EF59C8" w:rsidP="004D7556">
            <w:pPr>
              <w:rPr>
                <w:rFonts w:asciiTheme="majorBidi" w:hAnsiTheme="majorBidi" w:cstheme="majorBidi"/>
                <w:b/>
                <w:bCs/>
                <w:color w:val="000000"/>
                <w:sz w:val="28"/>
                <w:szCs w:val="28"/>
              </w:rPr>
            </w:pPr>
            <w:r w:rsidRPr="00F0452C">
              <w:rPr>
                <w:rFonts w:asciiTheme="majorBidi" w:hAnsiTheme="majorBidi" w:cstheme="majorBidi"/>
                <w:b/>
                <w:bCs/>
                <w:color w:val="000000"/>
                <w:sz w:val="28"/>
                <w:szCs w:val="28"/>
              </w:rPr>
              <w:t>Learning Methods</w:t>
            </w:r>
          </w:p>
        </w:tc>
        <w:tc>
          <w:tcPr>
            <w:tcW w:w="2986" w:type="dxa"/>
          </w:tcPr>
          <w:p w:rsidR="00EF59C8" w:rsidRPr="00F0452C" w:rsidRDefault="00EF59C8" w:rsidP="004D7556">
            <w:pPr>
              <w:rPr>
                <w:rFonts w:asciiTheme="majorBidi" w:hAnsiTheme="majorBidi" w:cstheme="majorBidi"/>
                <w:b/>
                <w:bCs/>
                <w:color w:val="000000"/>
                <w:sz w:val="28"/>
                <w:szCs w:val="28"/>
              </w:rPr>
            </w:pPr>
            <w:r w:rsidRPr="00F0452C">
              <w:rPr>
                <w:rFonts w:asciiTheme="majorBidi" w:hAnsiTheme="majorBidi" w:cstheme="majorBidi"/>
                <w:b/>
                <w:bCs/>
                <w:color w:val="000000"/>
                <w:sz w:val="28"/>
                <w:szCs w:val="28"/>
              </w:rPr>
              <w:t>Evaluation Methods</w:t>
            </w:r>
          </w:p>
          <w:p w:rsidR="00EF59C8" w:rsidRPr="00F0452C" w:rsidRDefault="00EF59C8" w:rsidP="004D7556">
            <w:pPr>
              <w:rPr>
                <w:rFonts w:asciiTheme="majorBidi" w:hAnsiTheme="majorBidi" w:cstheme="majorBidi"/>
                <w:b/>
                <w:bCs/>
                <w:color w:val="000000"/>
                <w:sz w:val="28"/>
                <w:szCs w:val="28"/>
              </w:rPr>
            </w:pPr>
          </w:p>
        </w:tc>
      </w:tr>
      <w:tr w:rsidR="002818CF" w:rsidRPr="00F0452C" w:rsidTr="004D7556">
        <w:tc>
          <w:tcPr>
            <w:tcW w:w="1900" w:type="dxa"/>
          </w:tcPr>
          <w:p w:rsidR="002818CF" w:rsidRPr="00F0452C" w:rsidRDefault="002818CF" w:rsidP="004D7556">
            <w:pPr>
              <w:ind w:right="720"/>
              <w:rPr>
                <w:rFonts w:asciiTheme="majorBidi" w:hAnsiTheme="majorBidi" w:cstheme="majorBidi"/>
                <w:sz w:val="16"/>
                <w:szCs w:val="16"/>
              </w:rPr>
            </w:pPr>
            <w:r w:rsidRPr="00F0452C">
              <w:rPr>
                <w:rFonts w:asciiTheme="majorBidi" w:hAnsiTheme="majorBidi" w:cstheme="majorBidi"/>
                <w:b/>
                <w:bCs/>
                <w:sz w:val="16"/>
                <w:szCs w:val="16"/>
              </w:rPr>
              <w:t>A</w:t>
            </w:r>
            <w:r w:rsidRPr="00F0452C">
              <w:rPr>
                <w:rFonts w:asciiTheme="majorBidi" w:hAnsiTheme="majorBidi" w:cstheme="majorBidi"/>
                <w:sz w:val="16"/>
                <w:szCs w:val="16"/>
              </w:rPr>
              <w:t>. Knowledge       and Understanding (</w:t>
            </w:r>
            <w:r w:rsidRPr="00F0452C">
              <w:rPr>
                <w:rFonts w:asciiTheme="majorBidi" w:hAnsiTheme="majorBidi" w:cstheme="majorBidi"/>
                <w:b/>
                <w:bCs/>
                <w:sz w:val="16"/>
                <w:szCs w:val="16"/>
              </w:rPr>
              <w:t>A1-A6</w:t>
            </w:r>
            <w:r w:rsidRPr="00F0452C">
              <w:rPr>
                <w:rFonts w:asciiTheme="majorBidi" w:hAnsiTheme="majorBidi" w:cstheme="majorBidi"/>
                <w:sz w:val="16"/>
                <w:szCs w:val="16"/>
              </w:rPr>
              <w:t>)</w:t>
            </w:r>
          </w:p>
        </w:tc>
        <w:tc>
          <w:tcPr>
            <w:tcW w:w="3446" w:type="dxa"/>
          </w:tcPr>
          <w:p w:rsidR="002818CF" w:rsidRPr="00F0452C" w:rsidRDefault="002818CF" w:rsidP="004D7556">
            <w:pPr>
              <w:ind w:right="720"/>
              <w:rPr>
                <w:rFonts w:asciiTheme="majorBidi" w:hAnsiTheme="majorBidi" w:cstheme="majorBidi"/>
                <w:sz w:val="16"/>
                <w:szCs w:val="16"/>
              </w:rPr>
            </w:pPr>
            <w:r w:rsidRPr="00F0452C">
              <w:rPr>
                <w:rFonts w:asciiTheme="majorBidi" w:hAnsiTheme="majorBidi" w:cstheme="majorBidi"/>
                <w:sz w:val="16"/>
                <w:szCs w:val="16"/>
              </w:rPr>
              <w:t>Lectures and Discussions</w:t>
            </w:r>
          </w:p>
        </w:tc>
        <w:tc>
          <w:tcPr>
            <w:tcW w:w="2986" w:type="dxa"/>
          </w:tcPr>
          <w:p w:rsidR="002818CF" w:rsidRPr="00F0452C" w:rsidRDefault="002818CF" w:rsidP="004D7556">
            <w:pPr>
              <w:ind w:right="720"/>
              <w:rPr>
                <w:rFonts w:asciiTheme="majorBidi" w:hAnsiTheme="majorBidi" w:cstheme="majorBidi"/>
                <w:sz w:val="16"/>
                <w:szCs w:val="16"/>
              </w:rPr>
            </w:pPr>
            <w:r w:rsidRPr="00F0452C">
              <w:rPr>
                <w:rFonts w:asciiTheme="majorBidi" w:hAnsiTheme="majorBidi" w:cstheme="majorBidi"/>
                <w:sz w:val="16"/>
                <w:szCs w:val="16"/>
              </w:rPr>
              <w:t>Exam, Classwork, Homework</w:t>
            </w:r>
            <w:r w:rsidR="00DB3D9B">
              <w:rPr>
                <w:rFonts w:asciiTheme="majorBidi" w:hAnsiTheme="majorBidi" w:cstheme="majorBidi"/>
                <w:sz w:val="16"/>
                <w:szCs w:val="16"/>
              </w:rPr>
              <w:t>, Project</w:t>
            </w:r>
          </w:p>
        </w:tc>
      </w:tr>
      <w:tr w:rsidR="00DB3D9B" w:rsidRPr="00F0452C" w:rsidTr="004D7556">
        <w:tc>
          <w:tcPr>
            <w:tcW w:w="1900" w:type="dxa"/>
          </w:tcPr>
          <w:p w:rsidR="00DB3D9B" w:rsidRPr="00F0452C" w:rsidRDefault="00DB3D9B" w:rsidP="004D7556">
            <w:pPr>
              <w:ind w:right="720"/>
              <w:rPr>
                <w:rFonts w:asciiTheme="majorBidi" w:hAnsiTheme="majorBidi" w:cstheme="majorBidi"/>
                <w:sz w:val="16"/>
                <w:szCs w:val="16"/>
              </w:rPr>
            </w:pPr>
            <w:r w:rsidRPr="00F0452C">
              <w:rPr>
                <w:rFonts w:asciiTheme="majorBidi" w:hAnsiTheme="majorBidi" w:cstheme="majorBidi"/>
                <w:b/>
                <w:bCs/>
                <w:sz w:val="16"/>
                <w:szCs w:val="16"/>
              </w:rPr>
              <w:t>B</w:t>
            </w:r>
            <w:r w:rsidRPr="00F0452C">
              <w:rPr>
                <w:rFonts w:asciiTheme="majorBidi" w:hAnsiTheme="majorBidi" w:cstheme="majorBidi"/>
                <w:sz w:val="16"/>
                <w:szCs w:val="16"/>
              </w:rPr>
              <w:t>. Intellectual Analytical and Cognitive Skills (</w:t>
            </w:r>
            <w:r w:rsidRPr="00F0452C">
              <w:rPr>
                <w:rFonts w:asciiTheme="majorBidi" w:hAnsiTheme="majorBidi" w:cstheme="majorBidi"/>
                <w:b/>
                <w:bCs/>
                <w:sz w:val="16"/>
                <w:szCs w:val="16"/>
              </w:rPr>
              <w:t>B1-B3</w:t>
            </w:r>
            <w:r w:rsidRPr="00F0452C">
              <w:rPr>
                <w:rFonts w:asciiTheme="majorBidi" w:hAnsiTheme="majorBidi" w:cstheme="majorBidi"/>
                <w:sz w:val="16"/>
                <w:szCs w:val="16"/>
              </w:rPr>
              <w:t>)</w:t>
            </w:r>
          </w:p>
        </w:tc>
        <w:tc>
          <w:tcPr>
            <w:tcW w:w="3446" w:type="dxa"/>
          </w:tcPr>
          <w:p w:rsidR="00DB3D9B" w:rsidRPr="00F0452C" w:rsidRDefault="00DB3D9B" w:rsidP="004D7556">
            <w:pPr>
              <w:ind w:right="720"/>
              <w:rPr>
                <w:rFonts w:asciiTheme="majorBidi" w:hAnsiTheme="majorBidi" w:cstheme="majorBidi"/>
                <w:sz w:val="20"/>
                <w:szCs w:val="20"/>
              </w:rPr>
            </w:pPr>
            <w:r w:rsidRPr="00F0452C">
              <w:rPr>
                <w:rFonts w:asciiTheme="majorBidi" w:hAnsiTheme="majorBidi" w:cstheme="majorBidi"/>
                <w:sz w:val="20"/>
                <w:szCs w:val="20"/>
              </w:rPr>
              <w:t xml:space="preserve"> </w:t>
            </w:r>
            <w:r w:rsidRPr="00F0452C">
              <w:rPr>
                <w:rFonts w:asciiTheme="majorBidi" w:hAnsiTheme="majorBidi" w:cstheme="majorBidi"/>
                <w:sz w:val="16"/>
                <w:szCs w:val="16"/>
              </w:rPr>
              <w:t>Lectures and Discussions</w:t>
            </w:r>
          </w:p>
        </w:tc>
        <w:tc>
          <w:tcPr>
            <w:tcW w:w="2986" w:type="dxa"/>
          </w:tcPr>
          <w:p w:rsidR="00DB3D9B" w:rsidRPr="00F0452C" w:rsidRDefault="00DB3D9B" w:rsidP="004D7556">
            <w:pPr>
              <w:ind w:right="720"/>
              <w:rPr>
                <w:rFonts w:asciiTheme="majorBidi" w:hAnsiTheme="majorBidi" w:cstheme="majorBidi"/>
                <w:sz w:val="16"/>
                <w:szCs w:val="16"/>
              </w:rPr>
            </w:pPr>
            <w:r w:rsidRPr="00F0452C">
              <w:rPr>
                <w:rFonts w:asciiTheme="majorBidi" w:hAnsiTheme="majorBidi" w:cstheme="majorBidi"/>
                <w:sz w:val="16"/>
                <w:szCs w:val="16"/>
              </w:rPr>
              <w:t>Exam, Classwork, Homework</w:t>
            </w:r>
            <w:r>
              <w:rPr>
                <w:rFonts w:asciiTheme="majorBidi" w:hAnsiTheme="majorBidi" w:cstheme="majorBidi"/>
                <w:sz w:val="16"/>
                <w:szCs w:val="16"/>
              </w:rPr>
              <w:t>, Project</w:t>
            </w:r>
          </w:p>
        </w:tc>
      </w:tr>
      <w:tr w:rsidR="00DB3D9B" w:rsidRPr="00F0452C" w:rsidTr="004D7556">
        <w:tc>
          <w:tcPr>
            <w:tcW w:w="1900" w:type="dxa"/>
          </w:tcPr>
          <w:p w:rsidR="00DB3D9B" w:rsidRPr="00F0452C" w:rsidRDefault="00DB3D9B" w:rsidP="004D7556">
            <w:pPr>
              <w:ind w:right="720"/>
              <w:rPr>
                <w:rFonts w:asciiTheme="majorBidi" w:hAnsiTheme="majorBidi" w:cstheme="majorBidi"/>
                <w:sz w:val="16"/>
                <w:szCs w:val="16"/>
              </w:rPr>
            </w:pPr>
            <w:r w:rsidRPr="00F0452C">
              <w:rPr>
                <w:rFonts w:asciiTheme="majorBidi" w:hAnsiTheme="majorBidi" w:cstheme="majorBidi"/>
                <w:b/>
                <w:bCs/>
                <w:sz w:val="16"/>
                <w:szCs w:val="16"/>
              </w:rPr>
              <w:t>C</w:t>
            </w:r>
            <w:r w:rsidRPr="00F0452C">
              <w:rPr>
                <w:rFonts w:asciiTheme="majorBidi" w:hAnsiTheme="majorBidi" w:cstheme="majorBidi"/>
                <w:sz w:val="16"/>
                <w:szCs w:val="16"/>
              </w:rPr>
              <w:t>. Subject Specific Skills (</w:t>
            </w:r>
            <w:r w:rsidRPr="00F0452C">
              <w:rPr>
                <w:rFonts w:asciiTheme="majorBidi" w:hAnsiTheme="majorBidi" w:cstheme="majorBidi"/>
                <w:b/>
                <w:bCs/>
                <w:sz w:val="16"/>
                <w:szCs w:val="16"/>
              </w:rPr>
              <w:t>C1-C3</w:t>
            </w:r>
            <w:r w:rsidRPr="00F0452C">
              <w:rPr>
                <w:rFonts w:asciiTheme="majorBidi" w:hAnsiTheme="majorBidi" w:cstheme="majorBidi"/>
                <w:sz w:val="16"/>
                <w:szCs w:val="16"/>
              </w:rPr>
              <w:t>)</w:t>
            </w:r>
          </w:p>
        </w:tc>
        <w:tc>
          <w:tcPr>
            <w:tcW w:w="3446" w:type="dxa"/>
          </w:tcPr>
          <w:p w:rsidR="00DB3D9B" w:rsidRPr="00F0452C" w:rsidRDefault="00DB3D9B" w:rsidP="004D7556">
            <w:pPr>
              <w:ind w:right="720"/>
              <w:rPr>
                <w:rFonts w:asciiTheme="majorBidi" w:hAnsiTheme="majorBidi" w:cstheme="majorBidi"/>
                <w:sz w:val="20"/>
                <w:szCs w:val="20"/>
              </w:rPr>
            </w:pPr>
            <w:r w:rsidRPr="00F0452C">
              <w:rPr>
                <w:rFonts w:asciiTheme="majorBidi" w:hAnsiTheme="majorBidi" w:cstheme="majorBidi"/>
                <w:sz w:val="16"/>
                <w:szCs w:val="16"/>
              </w:rPr>
              <w:t>Lectures and Discussions</w:t>
            </w:r>
          </w:p>
        </w:tc>
        <w:tc>
          <w:tcPr>
            <w:tcW w:w="2986" w:type="dxa"/>
          </w:tcPr>
          <w:p w:rsidR="00DB3D9B" w:rsidRPr="00F0452C" w:rsidRDefault="00DB3D9B" w:rsidP="004D7556">
            <w:pPr>
              <w:ind w:right="720"/>
              <w:rPr>
                <w:rFonts w:asciiTheme="majorBidi" w:hAnsiTheme="majorBidi" w:cstheme="majorBidi"/>
                <w:sz w:val="16"/>
                <w:szCs w:val="16"/>
              </w:rPr>
            </w:pPr>
            <w:r w:rsidRPr="00F0452C">
              <w:rPr>
                <w:rFonts w:asciiTheme="majorBidi" w:hAnsiTheme="majorBidi" w:cstheme="majorBidi"/>
                <w:sz w:val="16"/>
                <w:szCs w:val="16"/>
              </w:rPr>
              <w:t>Exam, Classwork, Homework</w:t>
            </w:r>
            <w:r>
              <w:rPr>
                <w:rFonts w:asciiTheme="majorBidi" w:hAnsiTheme="majorBidi" w:cstheme="majorBidi"/>
                <w:sz w:val="16"/>
                <w:szCs w:val="16"/>
              </w:rPr>
              <w:t>, Project</w:t>
            </w:r>
          </w:p>
        </w:tc>
      </w:tr>
      <w:tr w:rsidR="00DB3D9B" w:rsidRPr="00F0452C" w:rsidTr="004D7556">
        <w:tc>
          <w:tcPr>
            <w:tcW w:w="1900" w:type="dxa"/>
          </w:tcPr>
          <w:p w:rsidR="00DB3D9B" w:rsidRPr="00F0452C" w:rsidRDefault="00DB3D9B" w:rsidP="004D7556">
            <w:pPr>
              <w:ind w:right="720"/>
              <w:rPr>
                <w:rFonts w:asciiTheme="majorBidi" w:hAnsiTheme="majorBidi" w:cstheme="majorBidi"/>
                <w:sz w:val="16"/>
                <w:szCs w:val="16"/>
              </w:rPr>
            </w:pPr>
            <w:proofErr w:type="spellStart"/>
            <w:r w:rsidRPr="00F0452C">
              <w:rPr>
                <w:rFonts w:asciiTheme="majorBidi" w:hAnsiTheme="majorBidi" w:cstheme="majorBidi"/>
                <w:b/>
                <w:bCs/>
                <w:sz w:val="16"/>
                <w:szCs w:val="16"/>
              </w:rPr>
              <w:t>D</w:t>
            </w:r>
            <w:r w:rsidRPr="00F0452C">
              <w:rPr>
                <w:rFonts w:asciiTheme="majorBidi" w:hAnsiTheme="majorBidi" w:cstheme="majorBidi"/>
                <w:sz w:val="16"/>
                <w:szCs w:val="16"/>
              </w:rPr>
              <w:t>.Transferable</w:t>
            </w:r>
            <w:proofErr w:type="spellEnd"/>
            <w:r w:rsidRPr="00F0452C">
              <w:rPr>
                <w:rFonts w:asciiTheme="majorBidi" w:hAnsiTheme="majorBidi" w:cstheme="majorBidi"/>
                <w:sz w:val="16"/>
                <w:szCs w:val="16"/>
              </w:rPr>
              <w:t xml:space="preserve"> Key Skills (</w:t>
            </w:r>
            <w:r w:rsidRPr="00F0452C">
              <w:rPr>
                <w:rFonts w:asciiTheme="majorBidi" w:hAnsiTheme="majorBidi" w:cstheme="majorBidi"/>
                <w:b/>
                <w:bCs/>
                <w:sz w:val="16"/>
                <w:szCs w:val="16"/>
              </w:rPr>
              <w:t>D1-D2</w:t>
            </w:r>
            <w:r w:rsidRPr="00F0452C">
              <w:rPr>
                <w:rFonts w:asciiTheme="majorBidi" w:hAnsiTheme="majorBidi" w:cstheme="majorBidi"/>
                <w:sz w:val="16"/>
                <w:szCs w:val="16"/>
              </w:rPr>
              <w:t>)</w:t>
            </w:r>
          </w:p>
        </w:tc>
        <w:tc>
          <w:tcPr>
            <w:tcW w:w="3446" w:type="dxa"/>
          </w:tcPr>
          <w:p w:rsidR="00DB3D9B" w:rsidRPr="00F0452C" w:rsidRDefault="00DB3D9B" w:rsidP="004D7556">
            <w:pPr>
              <w:ind w:right="720"/>
              <w:rPr>
                <w:rFonts w:asciiTheme="majorBidi" w:hAnsiTheme="majorBidi" w:cstheme="majorBidi"/>
                <w:sz w:val="20"/>
                <w:szCs w:val="20"/>
              </w:rPr>
            </w:pPr>
            <w:r w:rsidRPr="00F0452C">
              <w:rPr>
                <w:rFonts w:asciiTheme="majorBidi" w:hAnsiTheme="majorBidi" w:cstheme="majorBidi"/>
                <w:sz w:val="16"/>
                <w:szCs w:val="16"/>
              </w:rPr>
              <w:t>Lectures and Discussions</w:t>
            </w:r>
          </w:p>
        </w:tc>
        <w:tc>
          <w:tcPr>
            <w:tcW w:w="2986" w:type="dxa"/>
          </w:tcPr>
          <w:p w:rsidR="00DB3D9B" w:rsidRPr="00F0452C" w:rsidRDefault="00DB3D9B" w:rsidP="004D7556">
            <w:pPr>
              <w:ind w:right="720"/>
              <w:rPr>
                <w:rFonts w:asciiTheme="majorBidi" w:hAnsiTheme="majorBidi" w:cstheme="majorBidi"/>
                <w:sz w:val="16"/>
                <w:szCs w:val="16"/>
              </w:rPr>
            </w:pPr>
            <w:r w:rsidRPr="00F0452C">
              <w:rPr>
                <w:rFonts w:asciiTheme="majorBidi" w:hAnsiTheme="majorBidi" w:cstheme="majorBidi"/>
                <w:sz w:val="16"/>
                <w:szCs w:val="16"/>
              </w:rPr>
              <w:t>Exam, Classwork, Homework</w:t>
            </w:r>
            <w:r>
              <w:rPr>
                <w:rFonts w:asciiTheme="majorBidi" w:hAnsiTheme="majorBidi" w:cstheme="majorBidi"/>
                <w:sz w:val="16"/>
                <w:szCs w:val="16"/>
              </w:rPr>
              <w:t>, Project</w:t>
            </w:r>
          </w:p>
        </w:tc>
      </w:tr>
    </w:tbl>
    <w:p w:rsidR="00EF59C8" w:rsidRPr="00F0452C" w:rsidRDefault="004D7556" w:rsidP="00427487">
      <w:pPr>
        <w:jc w:val="both"/>
        <w:rPr>
          <w:rFonts w:asciiTheme="majorBidi" w:hAnsiTheme="majorBidi" w:cstheme="majorBidi"/>
          <w:sz w:val="32"/>
          <w:szCs w:val="32"/>
        </w:rPr>
      </w:pPr>
      <w:r>
        <w:rPr>
          <w:rFonts w:asciiTheme="majorBidi" w:hAnsiTheme="majorBidi" w:cstheme="majorBidi"/>
          <w:sz w:val="32"/>
          <w:szCs w:val="32"/>
        </w:rPr>
        <w:br w:type="textWrapping" w:clear="all"/>
      </w:r>
      <w:r w:rsidR="00EF59C8" w:rsidRPr="00F0452C">
        <w:rPr>
          <w:rFonts w:asciiTheme="majorBidi" w:hAnsiTheme="majorBidi" w:cstheme="majorBidi"/>
          <w:sz w:val="32"/>
          <w:szCs w:val="32"/>
        </w:rPr>
        <w:br w:type="page"/>
      </w:r>
      <w:r w:rsidR="00EF59C8" w:rsidRPr="00F0452C">
        <w:rPr>
          <w:rFonts w:asciiTheme="majorBidi" w:hAnsiTheme="majorBidi" w:cstheme="majorBidi"/>
          <w:b/>
          <w:bCs/>
          <w:sz w:val="32"/>
          <w:szCs w:val="32"/>
          <w:u w:val="single"/>
          <w:lang w:bidi="ar-JO"/>
        </w:rPr>
        <w:lastRenderedPageBreak/>
        <w:t>Course Contents</w:t>
      </w:r>
    </w:p>
    <w:p w:rsidR="00EF59C8" w:rsidRPr="00F0452C" w:rsidRDefault="00EF59C8" w:rsidP="002F399A">
      <w:pPr>
        <w:tabs>
          <w:tab w:val="right" w:pos="6840"/>
        </w:tabs>
        <w:jc w:val="both"/>
        <w:rPr>
          <w:rFonts w:asciiTheme="majorBidi" w:hAnsiTheme="majorBidi" w:cstheme="majorBidi"/>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1926"/>
        <w:gridCol w:w="1649"/>
        <w:gridCol w:w="1497"/>
      </w:tblGrid>
      <w:tr w:rsidR="00EF59C8" w:rsidRPr="00F0452C" w:rsidTr="004D7556">
        <w:trPr>
          <w:trHeight w:val="521"/>
        </w:trPr>
        <w:tc>
          <w:tcPr>
            <w:tcW w:w="3784" w:type="dxa"/>
            <w:shd w:val="clear" w:color="auto" w:fill="E0E0E0"/>
          </w:tcPr>
          <w:p w:rsidR="00EF59C8" w:rsidRPr="00F0452C" w:rsidRDefault="00EF59C8" w:rsidP="006C56E4">
            <w:pPr>
              <w:tabs>
                <w:tab w:val="right" w:pos="6840"/>
              </w:tabs>
              <w:jc w:val="both"/>
              <w:rPr>
                <w:rFonts w:asciiTheme="majorBidi" w:hAnsiTheme="majorBidi" w:cstheme="majorBidi"/>
                <w:b/>
                <w:bCs/>
                <w:color w:val="000000"/>
                <w:sz w:val="32"/>
                <w:szCs w:val="32"/>
                <w:lang w:bidi="ar-JO"/>
              </w:rPr>
            </w:pPr>
            <w:r w:rsidRPr="00F0452C">
              <w:rPr>
                <w:rFonts w:asciiTheme="majorBidi" w:hAnsiTheme="majorBidi" w:cstheme="majorBidi"/>
                <w:b/>
                <w:bCs/>
                <w:color w:val="000000"/>
                <w:sz w:val="32"/>
                <w:szCs w:val="32"/>
                <w:lang w:bidi="ar-JO"/>
              </w:rPr>
              <w:t>Content</w:t>
            </w:r>
          </w:p>
          <w:p w:rsidR="00EF59C8" w:rsidRPr="00F0452C" w:rsidRDefault="00EF59C8" w:rsidP="006C56E4">
            <w:pPr>
              <w:tabs>
                <w:tab w:val="right" w:pos="6840"/>
              </w:tabs>
              <w:jc w:val="both"/>
              <w:rPr>
                <w:rFonts w:asciiTheme="majorBidi" w:hAnsiTheme="majorBidi" w:cstheme="majorBidi"/>
                <w:b/>
                <w:bCs/>
                <w:color w:val="000000"/>
                <w:sz w:val="32"/>
                <w:szCs w:val="32"/>
                <w:lang w:bidi="ar-JO"/>
              </w:rPr>
            </w:pPr>
          </w:p>
        </w:tc>
        <w:tc>
          <w:tcPr>
            <w:tcW w:w="1926" w:type="dxa"/>
            <w:shd w:val="clear" w:color="auto" w:fill="E0E0E0"/>
          </w:tcPr>
          <w:p w:rsidR="00EF59C8" w:rsidRPr="00F0452C" w:rsidRDefault="00EF59C8" w:rsidP="006C56E4">
            <w:pPr>
              <w:tabs>
                <w:tab w:val="right" w:pos="6840"/>
              </w:tabs>
              <w:jc w:val="both"/>
              <w:rPr>
                <w:rFonts w:asciiTheme="majorBidi" w:hAnsiTheme="majorBidi" w:cstheme="majorBidi"/>
                <w:b/>
                <w:bCs/>
                <w:color w:val="000000"/>
                <w:sz w:val="32"/>
                <w:szCs w:val="32"/>
                <w:lang w:bidi="ar-JO"/>
              </w:rPr>
            </w:pPr>
            <w:r w:rsidRPr="00F0452C">
              <w:rPr>
                <w:rFonts w:asciiTheme="majorBidi" w:hAnsiTheme="majorBidi" w:cstheme="majorBidi"/>
                <w:b/>
                <w:bCs/>
                <w:color w:val="000000"/>
                <w:sz w:val="32"/>
                <w:szCs w:val="32"/>
                <w:lang w:bidi="ar-JO"/>
              </w:rPr>
              <w:t xml:space="preserve">Reference </w:t>
            </w:r>
          </w:p>
        </w:tc>
        <w:tc>
          <w:tcPr>
            <w:tcW w:w="1649" w:type="dxa"/>
            <w:shd w:val="clear" w:color="auto" w:fill="E0E0E0"/>
          </w:tcPr>
          <w:p w:rsidR="00EF59C8" w:rsidRPr="00F0452C" w:rsidRDefault="00EF59C8" w:rsidP="006C56E4">
            <w:pPr>
              <w:tabs>
                <w:tab w:val="right" w:pos="6840"/>
              </w:tabs>
              <w:jc w:val="both"/>
              <w:rPr>
                <w:rFonts w:asciiTheme="majorBidi" w:hAnsiTheme="majorBidi" w:cstheme="majorBidi"/>
                <w:b/>
                <w:bCs/>
                <w:color w:val="000000"/>
                <w:sz w:val="32"/>
                <w:szCs w:val="32"/>
                <w:lang w:bidi="ar-JO"/>
              </w:rPr>
            </w:pPr>
            <w:r w:rsidRPr="00F0452C">
              <w:rPr>
                <w:rFonts w:asciiTheme="majorBidi" w:hAnsiTheme="majorBidi" w:cstheme="majorBidi"/>
                <w:b/>
                <w:bCs/>
                <w:color w:val="000000"/>
                <w:sz w:val="32"/>
                <w:szCs w:val="32"/>
                <w:lang w:bidi="ar-JO"/>
              </w:rPr>
              <w:t>Week</w:t>
            </w:r>
          </w:p>
        </w:tc>
        <w:tc>
          <w:tcPr>
            <w:tcW w:w="1497" w:type="dxa"/>
            <w:shd w:val="clear" w:color="auto" w:fill="E0E0E0"/>
          </w:tcPr>
          <w:p w:rsidR="00EF59C8" w:rsidRPr="00F0452C" w:rsidRDefault="00EF59C8" w:rsidP="006C56E4">
            <w:pPr>
              <w:tabs>
                <w:tab w:val="right" w:pos="6840"/>
              </w:tabs>
              <w:jc w:val="both"/>
              <w:rPr>
                <w:rFonts w:asciiTheme="majorBidi" w:hAnsiTheme="majorBidi" w:cstheme="majorBidi"/>
                <w:b/>
                <w:bCs/>
                <w:color w:val="000000"/>
                <w:sz w:val="32"/>
                <w:szCs w:val="32"/>
                <w:lang w:bidi="ar-JO"/>
              </w:rPr>
            </w:pPr>
            <w:r w:rsidRPr="00F0452C">
              <w:rPr>
                <w:rFonts w:asciiTheme="majorBidi" w:hAnsiTheme="majorBidi" w:cstheme="majorBidi"/>
                <w:b/>
                <w:bCs/>
                <w:color w:val="000000"/>
                <w:sz w:val="32"/>
                <w:szCs w:val="32"/>
                <w:lang w:bidi="ar-JO"/>
              </w:rPr>
              <w:t>ILO/s</w:t>
            </w:r>
          </w:p>
        </w:tc>
      </w:tr>
      <w:tr w:rsidR="005C785E" w:rsidRPr="00F0452C" w:rsidTr="00080928">
        <w:trPr>
          <w:trHeight w:val="307"/>
        </w:trPr>
        <w:tc>
          <w:tcPr>
            <w:tcW w:w="3784" w:type="dxa"/>
            <w:shd w:val="clear" w:color="auto" w:fill="auto"/>
          </w:tcPr>
          <w:p w:rsidR="005C785E" w:rsidRPr="00F0452C" w:rsidRDefault="001857B3" w:rsidP="001857B3">
            <w:pPr>
              <w:spacing w:after="200"/>
              <w:ind w:left="-36"/>
              <w:contextualSpacing/>
              <w:rPr>
                <w:rFonts w:asciiTheme="majorBidi" w:hAnsiTheme="majorBidi" w:cstheme="majorBidi"/>
                <w:bCs/>
              </w:rPr>
            </w:pPr>
            <w:r>
              <w:rPr>
                <w:rFonts w:asciiTheme="majorBidi" w:hAnsiTheme="majorBidi" w:cstheme="majorBidi"/>
                <w:bCs/>
              </w:rPr>
              <w:t xml:space="preserve">Introduction to important soil properties and reasons of their degradation </w:t>
            </w:r>
          </w:p>
        </w:tc>
        <w:tc>
          <w:tcPr>
            <w:tcW w:w="1926" w:type="dxa"/>
            <w:shd w:val="clear" w:color="auto" w:fill="auto"/>
          </w:tcPr>
          <w:p w:rsidR="005C785E" w:rsidRPr="00B448FA" w:rsidRDefault="00B448FA" w:rsidP="00B448FA">
            <w:pPr>
              <w:pStyle w:val="ListParagraph"/>
              <w:numPr>
                <w:ilvl w:val="0"/>
                <w:numId w:val="22"/>
              </w:numPr>
              <w:tabs>
                <w:tab w:val="right" w:pos="6840"/>
              </w:tabs>
              <w:ind w:left="192" w:hanging="168"/>
              <w:rPr>
                <w:bCs/>
                <w:sz w:val="16"/>
                <w:szCs w:val="16"/>
              </w:rPr>
            </w:pPr>
            <w:proofErr w:type="spellStart"/>
            <w:r w:rsidRPr="00B448FA">
              <w:rPr>
                <w:bCs/>
                <w:sz w:val="16"/>
                <w:szCs w:val="16"/>
              </w:rPr>
              <w:t>Balba</w:t>
            </w:r>
            <w:proofErr w:type="spellEnd"/>
            <w:r w:rsidRPr="00B448FA">
              <w:rPr>
                <w:bCs/>
                <w:sz w:val="16"/>
                <w:szCs w:val="16"/>
              </w:rPr>
              <w:t xml:space="preserve">, </w:t>
            </w:r>
            <w:proofErr w:type="spellStart"/>
            <w:r w:rsidRPr="00B448FA">
              <w:rPr>
                <w:bCs/>
                <w:sz w:val="16"/>
                <w:szCs w:val="16"/>
              </w:rPr>
              <w:t>Monem</w:t>
            </w:r>
            <w:proofErr w:type="spellEnd"/>
            <w:r w:rsidRPr="00B448FA">
              <w:rPr>
                <w:bCs/>
                <w:sz w:val="16"/>
                <w:szCs w:val="16"/>
              </w:rPr>
              <w:t>. Management of Problem Soils in Arid Ecosystems</w:t>
            </w:r>
          </w:p>
          <w:p w:rsidR="00B448FA" w:rsidRPr="00B448FA" w:rsidRDefault="00B448FA" w:rsidP="00B448FA">
            <w:pPr>
              <w:pStyle w:val="ListParagraph"/>
              <w:numPr>
                <w:ilvl w:val="0"/>
                <w:numId w:val="22"/>
              </w:numPr>
              <w:tabs>
                <w:tab w:val="right" w:pos="6840"/>
              </w:tabs>
              <w:ind w:left="192" w:hanging="168"/>
              <w:rPr>
                <w:rFonts w:asciiTheme="majorBidi" w:hAnsiTheme="majorBidi" w:cstheme="majorBidi"/>
                <w:sz w:val="16"/>
                <w:szCs w:val="16"/>
                <w:lang w:bidi="ar-JO"/>
              </w:rPr>
            </w:pPr>
            <w:proofErr w:type="spellStart"/>
            <w:r w:rsidRPr="00B448FA">
              <w:rPr>
                <w:bCs/>
                <w:sz w:val="16"/>
                <w:szCs w:val="16"/>
              </w:rPr>
              <w:t>Troeh</w:t>
            </w:r>
            <w:proofErr w:type="spellEnd"/>
            <w:r w:rsidRPr="00B448FA">
              <w:rPr>
                <w:bCs/>
                <w:sz w:val="16"/>
                <w:szCs w:val="16"/>
              </w:rPr>
              <w:t>, Frederick et al. Soil and Water Conservation for Productivity and Environmental Protection</w:t>
            </w:r>
          </w:p>
        </w:tc>
        <w:tc>
          <w:tcPr>
            <w:tcW w:w="1649" w:type="dxa"/>
            <w:shd w:val="clear" w:color="auto" w:fill="auto"/>
          </w:tcPr>
          <w:p w:rsidR="003A7CE3" w:rsidRDefault="00CF140B" w:rsidP="001857B3">
            <w:pPr>
              <w:tabs>
                <w:tab w:val="right" w:pos="6840"/>
              </w:tabs>
              <w:jc w:val="both"/>
              <w:rPr>
                <w:rFonts w:asciiTheme="majorBidi" w:hAnsiTheme="majorBidi" w:cstheme="majorBidi"/>
                <w:lang w:bidi="ar-JO"/>
              </w:rPr>
            </w:pPr>
            <w:r>
              <w:rPr>
                <w:rFonts w:asciiTheme="majorBidi" w:hAnsiTheme="majorBidi" w:cstheme="majorBidi"/>
                <w:lang w:bidi="ar-JO"/>
              </w:rPr>
              <w:t>Wk</w:t>
            </w:r>
            <w:r w:rsidR="003A7CE3">
              <w:rPr>
                <w:rFonts w:asciiTheme="majorBidi" w:hAnsiTheme="majorBidi" w:cstheme="majorBidi"/>
                <w:lang w:bidi="ar-JO"/>
              </w:rPr>
              <w:t>1</w:t>
            </w:r>
          </w:p>
          <w:p w:rsidR="005C785E" w:rsidRPr="00F0452C" w:rsidRDefault="00CF140B" w:rsidP="001857B3">
            <w:pPr>
              <w:tabs>
                <w:tab w:val="right" w:pos="6840"/>
              </w:tabs>
              <w:jc w:val="both"/>
              <w:rPr>
                <w:rFonts w:asciiTheme="majorBidi" w:hAnsiTheme="majorBidi" w:cstheme="majorBidi"/>
                <w:lang w:bidi="ar-JO"/>
              </w:rPr>
            </w:pPr>
            <w:r>
              <w:rPr>
                <w:rFonts w:asciiTheme="majorBidi" w:hAnsiTheme="majorBidi" w:cstheme="majorBidi"/>
                <w:lang w:bidi="ar-JO"/>
              </w:rPr>
              <w:t>(lecture</w:t>
            </w:r>
            <w:r w:rsidR="001857B3">
              <w:rPr>
                <w:rFonts w:asciiTheme="majorBidi" w:hAnsiTheme="majorBidi" w:cstheme="majorBidi"/>
                <w:lang w:bidi="ar-JO"/>
              </w:rPr>
              <w:t>s</w:t>
            </w:r>
            <w:r>
              <w:rPr>
                <w:rFonts w:asciiTheme="majorBidi" w:hAnsiTheme="majorBidi" w:cstheme="majorBidi"/>
                <w:lang w:bidi="ar-JO"/>
              </w:rPr>
              <w:t>1</w:t>
            </w:r>
            <w:r w:rsidR="001857B3">
              <w:rPr>
                <w:rFonts w:asciiTheme="majorBidi" w:hAnsiTheme="majorBidi" w:cstheme="majorBidi"/>
                <w:lang w:bidi="ar-JO"/>
              </w:rPr>
              <w:t>,2</w:t>
            </w:r>
            <w:r>
              <w:rPr>
                <w:rFonts w:asciiTheme="majorBidi" w:hAnsiTheme="majorBidi" w:cstheme="majorBidi"/>
                <w:lang w:bidi="ar-JO"/>
              </w:rPr>
              <w:t>)</w:t>
            </w:r>
          </w:p>
        </w:tc>
        <w:tc>
          <w:tcPr>
            <w:tcW w:w="1497" w:type="dxa"/>
            <w:shd w:val="clear" w:color="auto" w:fill="auto"/>
          </w:tcPr>
          <w:p w:rsidR="005C785E" w:rsidRPr="00F0452C" w:rsidRDefault="00A77120" w:rsidP="006C56E4">
            <w:pPr>
              <w:tabs>
                <w:tab w:val="right" w:pos="6840"/>
              </w:tabs>
              <w:jc w:val="both"/>
              <w:rPr>
                <w:rFonts w:asciiTheme="majorBidi" w:hAnsiTheme="majorBidi" w:cstheme="majorBidi"/>
                <w:lang w:bidi="ar-JO"/>
              </w:rPr>
            </w:pPr>
            <w:r w:rsidRPr="00CF140B">
              <w:rPr>
                <w:rFonts w:asciiTheme="majorBidi" w:hAnsiTheme="majorBidi" w:cstheme="majorBidi"/>
                <w:b/>
                <w:bCs/>
                <w:lang w:bidi="ar-JO"/>
              </w:rPr>
              <w:t>A-</w:t>
            </w:r>
            <w:r>
              <w:rPr>
                <w:rFonts w:asciiTheme="majorBidi" w:hAnsiTheme="majorBidi" w:cstheme="majorBidi"/>
                <w:b/>
                <w:bCs/>
                <w:lang w:bidi="ar-JO"/>
              </w:rPr>
              <w:t>1</w:t>
            </w:r>
          </w:p>
        </w:tc>
      </w:tr>
      <w:tr w:rsidR="00F0452C" w:rsidRPr="00F0452C" w:rsidTr="00080928">
        <w:trPr>
          <w:trHeight w:val="442"/>
        </w:trPr>
        <w:tc>
          <w:tcPr>
            <w:tcW w:w="3784" w:type="dxa"/>
            <w:shd w:val="clear" w:color="auto" w:fill="auto"/>
          </w:tcPr>
          <w:p w:rsidR="00F0452C" w:rsidRPr="00F0452C" w:rsidRDefault="001857B3" w:rsidP="001857B3">
            <w:pPr>
              <w:spacing w:after="200"/>
              <w:contextualSpacing/>
              <w:rPr>
                <w:rFonts w:asciiTheme="majorBidi" w:hAnsiTheme="majorBidi" w:cstheme="majorBidi"/>
                <w:bCs/>
              </w:rPr>
            </w:pPr>
            <w:r>
              <w:rPr>
                <w:rFonts w:asciiTheme="majorBidi" w:hAnsiTheme="majorBidi" w:cstheme="majorBidi"/>
                <w:bCs/>
              </w:rPr>
              <w:t>Concepts of soil reclamation and types of degraded soils</w:t>
            </w:r>
          </w:p>
        </w:tc>
        <w:tc>
          <w:tcPr>
            <w:tcW w:w="1926" w:type="dxa"/>
            <w:shd w:val="clear" w:color="auto" w:fill="auto"/>
          </w:tcPr>
          <w:p w:rsidR="00B448FA" w:rsidRPr="00B448FA" w:rsidRDefault="00B448FA" w:rsidP="00B448FA">
            <w:pPr>
              <w:pStyle w:val="ListParagraph"/>
              <w:numPr>
                <w:ilvl w:val="0"/>
                <w:numId w:val="22"/>
              </w:numPr>
              <w:tabs>
                <w:tab w:val="right" w:pos="6840"/>
              </w:tabs>
              <w:ind w:left="192" w:hanging="168"/>
              <w:rPr>
                <w:rFonts w:asciiTheme="majorBidi" w:hAnsiTheme="majorBidi" w:cstheme="majorBidi"/>
                <w:sz w:val="16"/>
                <w:szCs w:val="12"/>
                <w:lang w:bidi="ar-JO"/>
              </w:rPr>
            </w:pPr>
            <w:proofErr w:type="spellStart"/>
            <w:r w:rsidRPr="00B448FA">
              <w:rPr>
                <w:bCs/>
                <w:sz w:val="16"/>
                <w:szCs w:val="16"/>
              </w:rPr>
              <w:t>Balba</w:t>
            </w:r>
            <w:proofErr w:type="spellEnd"/>
            <w:r w:rsidRPr="00B448FA">
              <w:rPr>
                <w:bCs/>
                <w:sz w:val="16"/>
                <w:szCs w:val="16"/>
              </w:rPr>
              <w:t xml:space="preserve">, </w:t>
            </w:r>
            <w:proofErr w:type="spellStart"/>
            <w:r w:rsidRPr="00B448FA">
              <w:rPr>
                <w:bCs/>
                <w:sz w:val="16"/>
                <w:szCs w:val="16"/>
              </w:rPr>
              <w:t>Monem</w:t>
            </w:r>
            <w:proofErr w:type="spellEnd"/>
            <w:r w:rsidRPr="00B448FA">
              <w:rPr>
                <w:bCs/>
                <w:sz w:val="16"/>
                <w:szCs w:val="16"/>
              </w:rPr>
              <w:t>. Management of Problem Soils in Arid Ecosystems</w:t>
            </w:r>
          </w:p>
          <w:p w:rsidR="00B448FA" w:rsidRPr="00B448FA" w:rsidRDefault="00B448FA" w:rsidP="00B448FA">
            <w:pPr>
              <w:pStyle w:val="ListParagraph"/>
              <w:numPr>
                <w:ilvl w:val="0"/>
                <w:numId w:val="22"/>
              </w:numPr>
              <w:tabs>
                <w:tab w:val="right" w:pos="6840"/>
              </w:tabs>
              <w:ind w:left="192" w:hanging="168"/>
              <w:rPr>
                <w:rFonts w:asciiTheme="majorBidi" w:hAnsiTheme="majorBidi" w:cstheme="majorBidi"/>
                <w:sz w:val="16"/>
                <w:szCs w:val="12"/>
                <w:lang w:bidi="ar-JO"/>
              </w:rPr>
            </w:pPr>
            <w:proofErr w:type="spellStart"/>
            <w:r w:rsidRPr="00B448FA">
              <w:rPr>
                <w:bCs/>
                <w:sz w:val="16"/>
                <w:szCs w:val="16"/>
              </w:rPr>
              <w:t>Troeh</w:t>
            </w:r>
            <w:proofErr w:type="spellEnd"/>
            <w:r w:rsidRPr="00B448FA">
              <w:rPr>
                <w:bCs/>
                <w:sz w:val="16"/>
                <w:szCs w:val="16"/>
              </w:rPr>
              <w:t>, Frederick et al. Soil and Water Conservation for Productivity and Environmental Protection</w:t>
            </w:r>
          </w:p>
        </w:tc>
        <w:tc>
          <w:tcPr>
            <w:tcW w:w="1649" w:type="dxa"/>
            <w:shd w:val="clear" w:color="auto" w:fill="auto"/>
          </w:tcPr>
          <w:p w:rsidR="003A7CE3" w:rsidRDefault="00CF140B" w:rsidP="0060040A">
            <w:pPr>
              <w:tabs>
                <w:tab w:val="right" w:pos="6840"/>
              </w:tabs>
              <w:jc w:val="both"/>
              <w:rPr>
                <w:rFonts w:asciiTheme="majorBidi" w:hAnsiTheme="majorBidi" w:cstheme="majorBidi"/>
                <w:lang w:bidi="ar-JO"/>
              </w:rPr>
            </w:pPr>
            <w:r>
              <w:rPr>
                <w:rFonts w:asciiTheme="majorBidi" w:hAnsiTheme="majorBidi" w:cstheme="majorBidi"/>
                <w:lang w:bidi="ar-JO"/>
              </w:rPr>
              <w:t xml:space="preserve">Wk </w:t>
            </w:r>
            <w:r w:rsidR="001857B3">
              <w:rPr>
                <w:rFonts w:asciiTheme="majorBidi" w:hAnsiTheme="majorBidi" w:cstheme="majorBidi"/>
                <w:lang w:bidi="ar-JO"/>
              </w:rPr>
              <w:t>2</w:t>
            </w:r>
            <w:r>
              <w:rPr>
                <w:rFonts w:asciiTheme="majorBidi" w:hAnsiTheme="majorBidi" w:cstheme="majorBidi"/>
                <w:lang w:bidi="ar-JO"/>
              </w:rPr>
              <w:t xml:space="preserve"> </w:t>
            </w:r>
          </w:p>
          <w:p w:rsidR="00F0452C" w:rsidRPr="00CF140B" w:rsidRDefault="0060040A" w:rsidP="0060040A">
            <w:pPr>
              <w:tabs>
                <w:tab w:val="right" w:pos="6840"/>
              </w:tabs>
              <w:jc w:val="both"/>
              <w:rPr>
                <w:rFonts w:asciiTheme="majorBidi" w:hAnsiTheme="majorBidi" w:cstheme="majorBidi"/>
                <w:lang w:bidi="ar-JO"/>
              </w:rPr>
            </w:pPr>
            <w:r>
              <w:rPr>
                <w:rFonts w:asciiTheme="majorBidi" w:hAnsiTheme="majorBidi" w:cstheme="majorBidi"/>
                <w:lang w:bidi="ar-JO"/>
              </w:rPr>
              <w:t>(lectures 3,4)</w:t>
            </w:r>
          </w:p>
        </w:tc>
        <w:tc>
          <w:tcPr>
            <w:tcW w:w="1497" w:type="dxa"/>
            <w:shd w:val="clear" w:color="auto" w:fill="auto"/>
          </w:tcPr>
          <w:p w:rsidR="00F0452C" w:rsidRPr="00CF140B" w:rsidRDefault="00A77120" w:rsidP="006C56E4">
            <w:pPr>
              <w:tabs>
                <w:tab w:val="right" w:pos="6840"/>
              </w:tabs>
              <w:jc w:val="both"/>
              <w:rPr>
                <w:rFonts w:asciiTheme="majorBidi" w:hAnsiTheme="majorBidi" w:cstheme="majorBidi"/>
                <w:b/>
                <w:bCs/>
                <w:lang w:bidi="ar-JO"/>
              </w:rPr>
            </w:pPr>
            <w:r>
              <w:rPr>
                <w:rFonts w:asciiTheme="majorBidi" w:hAnsiTheme="majorBidi" w:cstheme="majorBidi"/>
                <w:b/>
                <w:bCs/>
                <w:lang w:bidi="ar-JO"/>
              </w:rPr>
              <w:t>A1-A2</w:t>
            </w:r>
          </w:p>
        </w:tc>
      </w:tr>
      <w:tr w:rsidR="00F0452C" w:rsidRPr="00F0452C" w:rsidTr="00080928">
        <w:trPr>
          <w:trHeight w:val="2830"/>
        </w:trPr>
        <w:tc>
          <w:tcPr>
            <w:tcW w:w="3784" w:type="dxa"/>
            <w:shd w:val="clear" w:color="auto" w:fill="auto"/>
          </w:tcPr>
          <w:p w:rsidR="00F0452C" w:rsidRDefault="001857B3" w:rsidP="003F79D7">
            <w:pPr>
              <w:contextualSpacing/>
              <w:rPr>
                <w:rFonts w:asciiTheme="majorBidi" w:hAnsiTheme="majorBidi" w:cstheme="majorBidi"/>
                <w:bCs/>
              </w:rPr>
            </w:pPr>
            <w:r>
              <w:rPr>
                <w:rFonts w:asciiTheme="majorBidi" w:hAnsiTheme="majorBidi" w:cstheme="majorBidi"/>
                <w:bCs/>
              </w:rPr>
              <w:t xml:space="preserve">Reclamation and management of salt-affected soils: saline soils, </w:t>
            </w:r>
            <w:proofErr w:type="spellStart"/>
            <w:r>
              <w:rPr>
                <w:rFonts w:asciiTheme="majorBidi" w:hAnsiTheme="majorBidi" w:cstheme="majorBidi"/>
                <w:bCs/>
              </w:rPr>
              <w:t>sodic</w:t>
            </w:r>
            <w:proofErr w:type="spellEnd"/>
            <w:r>
              <w:rPr>
                <w:rFonts w:asciiTheme="majorBidi" w:hAnsiTheme="majorBidi" w:cstheme="majorBidi"/>
                <w:bCs/>
              </w:rPr>
              <w:t xml:space="preserve"> soils, saline-</w:t>
            </w:r>
            <w:proofErr w:type="spellStart"/>
            <w:r>
              <w:rPr>
                <w:rFonts w:asciiTheme="majorBidi" w:hAnsiTheme="majorBidi" w:cstheme="majorBidi"/>
                <w:bCs/>
              </w:rPr>
              <w:t>sodic</w:t>
            </w:r>
            <w:proofErr w:type="spellEnd"/>
            <w:r>
              <w:rPr>
                <w:rFonts w:asciiTheme="majorBidi" w:hAnsiTheme="majorBidi" w:cstheme="majorBidi"/>
                <w:bCs/>
              </w:rPr>
              <w:t xml:space="preserve"> soils:</w:t>
            </w:r>
          </w:p>
          <w:p w:rsidR="001857B3" w:rsidRPr="00676A00" w:rsidRDefault="001857B3"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 xml:space="preserve">Identification of </w:t>
            </w:r>
            <w:r w:rsidR="0060040A" w:rsidRPr="00676A00">
              <w:rPr>
                <w:rFonts w:asciiTheme="majorBidi" w:hAnsiTheme="majorBidi" w:cstheme="majorBidi"/>
                <w:bCs/>
                <w:sz w:val="22"/>
                <w:szCs w:val="22"/>
              </w:rPr>
              <w:t>salt-affected soils.</w:t>
            </w:r>
          </w:p>
          <w:p w:rsidR="0060040A" w:rsidRPr="00676A00" w:rsidRDefault="0060040A"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 xml:space="preserve">Chemistry of salinity and </w:t>
            </w:r>
            <w:proofErr w:type="spellStart"/>
            <w:r w:rsidRPr="00676A00">
              <w:rPr>
                <w:rFonts w:asciiTheme="majorBidi" w:hAnsiTheme="majorBidi" w:cstheme="majorBidi"/>
                <w:bCs/>
                <w:sz w:val="22"/>
                <w:szCs w:val="22"/>
              </w:rPr>
              <w:t>sodicity</w:t>
            </w:r>
            <w:proofErr w:type="spellEnd"/>
            <w:r w:rsidRPr="00676A00">
              <w:rPr>
                <w:rFonts w:asciiTheme="majorBidi" w:hAnsiTheme="majorBidi" w:cstheme="majorBidi"/>
                <w:bCs/>
                <w:sz w:val="22"/>
                <w:szCs w:val="22"/>
              </w:rPr>
              <w:t>.</w:t>
            </w:r>
          </w:p>
          <w:p w:rsidR="00826A8A" w:rsidRPr="00676A00" w:rsidRDefault="00826A8A"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 xml:space="preserve">Salinity and </w:t>
            </w:r>
            <w:proofErr w:type="spellStart"/>
            <w:r w:rsidRPr="00676A00">
              <w:rPr>
                <w:rFonts w:asciiTheme="majorBidi" w:hAnsiTheme="majorBidi" w:cstheme="majorBidi"/>
                <w:bCs/>
                <w:sz w:val="22"/>
                <w:szCs w:val="22"/>
              </w:rPr>
              <w:t>Sodicity</w:t>
            </w:r>
            <w:proofErr w:type="spellEnd"/>
            <w:r w:rsidRPr="00676A00">
              <w:rPr>
                <w:rFonts w:asciiTheme="majorBidi" w:hAnsiTheme="majorBidi" w:cstheme="majorBidi"/>
                <w:bCs/>
                <w:sz w:val="22"/>
                <w:szCs w:val="22"/>
              </w:rPr>
              <w:t xml:space="preserve"> in Jordan.</w:t>
            </w:r>
          </w:p>
          <w:p w:rsidR="0060040A" w:rsidRPr="00676A00" w:rsidRDefault="0060040A"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Reclamation methods and calculations.</w:t>
            </w:r>
          </w:p>
          <w:p w:rsidR="003A7CE3" w:rsidRPr="00676A00" w:rsidRDefault="003A7CE3"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 xml:space="preserve">Crop selection </w:t>
            </w:r>
          </w:p>
          <w:p w:rsidR="0060040A" w:rsidRPr="001857B3" w:rsidRDefault="0060040A" w:rsidP="003A7CE3">
            <w:pPr>
              <w:pStyle w:val="ListParagraph"/>
              <w:numPr>
                <w:ilvl w:val="0"/>
                <w:numId w:val="13"/>
              </w:numPr>
              <w:spacing w:after="200"/>
              <w:ind w:left="376"/>
              <w:contextualSpacing/>
              <w:rPr>
                <w:rFonts w:asciiTheme="majorBidi" w:hAnsiTheme="majorBidi" w:cstheme="majorBidi"/>
                <w:bCs/>
              </w:rPr>
            </w:pPr>
            <w:r w:rsidRPr="00676A00">
              <w:rPr>
                <w:rFonts w:asciiTheme="majorBidi" w:hAnsiTheme="majorBidi" w:cstheme="majorBidi"/>
                <w:bCs/>
                <w:sz w:val="22"/>
                <w:szCs w:val="22"/>
              </w:rPr>
              <w:t>Post-reclamation management practices.</w:t>
            </w:r>
          </w:p>
        </w:tc>
        <w:tc>
          <w:tcPr>
            <w:tcW w:w="1926" w:type="dxa"/>
            <w:shd w:val="clear" w:color="auto" w:fill="auto"/>
          </w:tcPr>
          <w:p w:rsidR="00F0452C" w:rsidRPr="00B448FA" w:rsidRDefault="00B448FA" w:rsidP="00B448FA">
            <w:pPr>
              <w:pStyle w:val="ListParagraph"/>
              <w:numPr>
                <w:ilvl w:val="0"/>
                <w:numId w:val="22"/>
              </w:numPr>
              <w:tabs>
                <w:tab w:val="right" w:pos="6840"/>
              </w:tabs>
              <w:ind w:left="192" w:hanging="168"/>
              <w:rPr>
                <w:bCs/>
                <w:sz w:val="16"/>
                <w:szCs w:val="12"/>
              </w:rPr>
            </w:pPr>
            <w:proofErr w:type="spellStart"/>
            <w:r w:rsidRPr="00B448FA">
              <w:rPr>
                <w:bCs/>
                <w:sz w:val="16"/>
                <w:szCs w:val="12"/>
              </w:rPr>
              <w:t>Balba</w:t>
            </w:r>
            <w:proofErr w:type="spellEnd"/>
            <w:r w:rsidRPr="00B448FA">
              <w:rPr>
                <w:bCs/>
                <w:sz w:val="16"/>
                <w:szCs w:val="12"/>
              </w:rPr>
              <w:t xml:space="preserve">, </w:t>
            </w:r>
            <w:proofErr w:type="spellStart"/>
            <w:r w:rsidRPr="00B448FA">
              <w:rPr>
                <w:bCs/>
                <w:sz w:val="16"/>
                <w:szCs w:val="12"/>
              </w:rPr>
              <w:t>Monem</w:t>
            </w:r>
            <w:proofErr w:type="spellEnd"/>
            <w:r w:rsidRPr="00B448FA">
              <w:rPr>
                <w:bCs/>
                <w:sz w:val="16"/>
                <w:szCs w:val="12"/>
              </w:rPr>
              <w:t>. Management of Problem Soils in Arid Ecosystems</w:t>
            </w:r>
          </w:p>
          <w:p w:rsidR="00B448FA" w:rsidRPr="00B448FA" w:rsidRDefault="00B448FA" w:rsidP="00B448FA">
            <w:pPr>
              <w:pStyle w:val="ListParagraph"/>
              <w:numPr>
                <w:ilvl w:val="0"/>
                <w:numId w:val="22"/>
              </w:numPr>
              <w:tabs>
                <w:tab w:val="right" w:pos="6840"/>
              </w:tabs>
              <w:ind w:left="192" w:hanging="168"/>
              <w:rPr>
                <w:bCs/>
                <w:sz w:val="8"/>
                <w:szCs w:val="4"/>
              </w:rPr>
            </w:pPr>
            <w:proofErr w:type="spellStart"/>
            <w:r w:rsidRPr="00B448FA">
              <w:rPr>
                <w:bCs/>
                <w:sz w:val="16"/>
                <w:szCs w:val="12"/>
              </w:rPr>
              <w:t>Carrow</w:t>
            </w:r>
            <w:proofErr w:type="spellEnd"/>
            <w:r w:rsidRPr="00B448FA">
              <w:rPr>
                <w:bCs/>
                <w:sz w:val="16"/>
                <w:szCs w:val="12"/>
              </w:rPr>
              <w:t xml:space="preserve"> </w:t>
            </w:r>
            <w:proofErr w:type="gramStart"/>
            <w:r w:rsidRPr="00B448FA">
              <w:rPr>
                <w:bCs/>
                <w:sz w:val="16"/>
                <w:szCs w:val="12"/>
              </w:rPr>
              <w:t>R.N.,</w:t>
            </w:r>
            <w:proofErr w:type="gramEnd"/>
            <w:r w:rsidRPr="00B448FA">
              <w:rPr>
                <w:bCs/>
                <w:sz w:val="16"/>
                <w:szCs w:val="12"/>
              </w:rPr>
              <w:t xml:space="preserve"> and R.R. Duncan. 2012. Best Management Practices for Saline and </w:t>
            </w:r>
            <w:proofErr w:type="spellStart"/>
            <w:r w:rsidRPr="00B448FA">
              <w:rPr>
                <w:bCs/>
                <w:sz w:val="16"/>
                <w:szCs w:val="12"/>
              </w:rPr>
              <w:t>Sodic</w:t>
            </w:r>
            <w:proofErr w:type="spellEnd"/>
            <w:r w:rsidRPr="00B448FA">
              <w:rPr>
                <w:bCs/>
                <w:sz w:val="16"/>
                <w:szCs w:val="12"/>
              </w:rPr>
              <w:t xml:space="preserve"> </w:t>
            </w:r>
            <w:proofErr w:type="spellStart"/>
            <w:r w:rsidRPr="00B448FA">
              <w:rPr>
                <w:bCs/>
                <w:sz w:val="16"/>
                <w:szCs w:val="12"/>
              </w:rPr>
              <w:t>Turfgrass</w:t>
            </w:r>
            <w:proofErr w:type="spellEnd"/>
            <w:r w:rsidRPr="00B448FA">
              <w:rPr>
                <w:bCs/>
                <w:sz w:val="16"/>
                <w:szCs w:val="12"/>
              </w:rPr>
              <w:t xml:space="preserve"> Soils: Assessment and Reclamation</w:t>
            </w:r>
          </w:p>
          <w:p w:rsidR="00B448FA" w:rsidRPr="00B448FA" w:rsidRDefault="00B448FA" w:rsidP="00B448FA">
            <w:pPr>
              <w:pStyle w:val="ListParagraph"/>
              <w:numPr>
                <w:ilvl w:val="0"/>
                <w:numId w:val="22"/>
              </w:numPr>
              <w:tabs>
                <w:tab w:val="right" w:pos="6840"/>
              </w:tabs>
              <w:ind w:left="197" w:hanging="178"/>
              <w:rPr>
                <w:rFonts w:asciiTheme="majorBidi" w:hAnsiTheme="majorBidi" w:cstheme="majorBidi"/>
                <w:sz w:val="14"/>
                <w:szCs w:val="10"/>
                <w:lang w:bidi="ar-JO"/>
              </w:rPr>
            </w:pPr>
            <w:r w:rsidRPr="00B448FA">
              <w:rPr>
                <w:rFonts w:cs="Times"/>
                <w:sz w:val="16"/>
                <w:szCs w:val="16"/>
              </w:rPr>
              <w:t>Essington, M.E. 2004, Soil and Water Chemistry: An Integrative Approach</w:t>
            </w:r>
          </w:p>
        </w:tc>
        <w:tc>
          <w:tcPr>
            <w:tcW w:w="1649" w:type="dxa"/>
            <w:shd w:val="clear" w:color="auto" w:fill="auto"/>
          </w:tcPr>
          <w:p w:rsidR="00F0452C" w:rsidRDefault="00CF140B" w:rsidP="003A7CE3">
            <w:pPr>
              <w:tabs>
                <w:tab w:val="right" w:pos="6840"/>
              </w:tabs>
              <w:jc w:val="both"/>
              <w:rPr>
                <w:rFonts w:asciiTheme="majorBidi" w:hAnsiTheme="majorBidi" w:cstheme="majorBidi"/>
                <w:lang w:bidi="ar-JO"/>
              </w:rPr>
            </w:pPr>
            <w:r>
              <w:rPr>
                <w:rFonts w:asciiTheme="majorBidi" w:hAnsiTheme="majorBidi" w:cstheme="majorBidi"/>
                <w:lang w:bidi="ar-JO"/>
              </w:rPr>
              <w:t xml:space="preserve">Wk </w:t>
            </w:r>
            <w:r w:rsidR="003A7CE3">
              <w:rPr>
                <w:rFonts w:asciiTheme="majorBidi" w:hAnsiTheme="majorBidi" w:cstheme="majorBidi"/>
                <w:lang w:bidi="ar-JO"/>
              </w:rPr>
              <w:t>3</w:t>
            </w:r>
            <w:r>
              <w:rPr>
                <w:rFonts w:asciiTheme="majorBidi" w:hAnsiTheme="majorBidi" w:cstheme="majorBidi"/>
                <w:lang w:bidi="ar-JO"/>
              </w:rPr>
              <w:t>-</w:t>
            </w:r>
            <w:r w:rsidR="00826A8A">
              <w:rPr>
                <w:rFonts w:asciiTheme="majorBidi" w:hAnsiTheme="majorBidi" w:cstheme="majorBidi"/>
                <w:lang w:bidi="ar-JO"/>
              </w:rPr>
              <w:t>6</w:t>
            </w:r>
          </w:p>
          <w:p w:rsidR="00826A8A" w:rsidRPr="00F0452C" w:rsidRDefault="00826A8A" w:rsidP="003A7CE3">
            <w:pPr>
              <w:tabs>
                <w:tab w:val="right" w:pos="6840"/>
              </w:tabs>
              <w:jc w:val="both"/>
              <w:rPr>
                <w:rFonts w:asciiTheme="majorBidi" w:hAnsiTheme="majorBidi" w:cstheme="majorBidi"/>
                <w:lang w:bidi="ar-JO"/>
              </w:rPr>
            </w:pPr>
            <w:r>
              <w:rPr>
                <w:rFonts w:asciiTheme="majorBidi" w:hAnsiTheme="majorBidi" w:cstheme="majorBidi"/>
                <w:lang w:bidi="ar-JO"/>
              </w:rPr>
              <w:t>(Lectures 5-1</w:t>
            </w:r>
            <w:r w:rsidR="003A7CE3">
              <w:rPr>
                <w:rFonts w:asciiTheme="majorBidi" w:hAnsiTheme="majorBidi" w:cstheme="majorBidi"/>
                <w:lang w:bidi="ar-JO"/>
              </w:rPr>
              <w:t>2</w:t>
            </w:r>
            <w:r>
              <w:rPr>
                <w:rFonts w:asciiTheme="majorBidi" w:hAnsiTheme="majorBidi" w:cstheme="majorBidi"/>
                <w:lang w:bidi="ar-JO"/>
              </w:rPr>
              <w:t>)</w:t>
            </w:r>
          </w:p>
        </w:tc>
        <w:tc>
          <w:tcPr>
            <w:tcW w:w="1497" w:type="dxa"/>
            <w:shd w:val="clear" w:color="auto" w:fill="auto"/>
          </w:tcPr>
          <w:p w:rsidR="00F0452C" w:rsidRPr="00F0452C" w:rsidRDefault="00F5095B" w:rsidP="00F5095B">
            <w:pPr>
              <w:rPr>
                <w:rFonts w:asciiTheme="majorBidi" w:hAnsiTheme="majorBidi" w:cstheme="majorBidi"/>
                <w:lang w:bidi="ar-JO"/>
              </w:rPr>
            </w:pPr>
            <w:r>
              <w:rPr>
                <w:b/>
                <w:bCs/>
                <w:sz w:val="20"/>
                <w:szCs w:val="20"/>
              </w:rPr>
              <w:t>A1-A3</w:t>
            </w:r>
            <w:r w:rsidR="00CF140B" w:rsidRPr="00F65B00">
              <w:rPr>
                <w:b/>
                <w:bCs/>
                <w:sz w:val="20"/>
                <w:szCs w:val="20"/>
              </w:rPr>
              <w:t xml:space="preserve"> , B-1 , </w:t>
            </w:r>
            <w:r>
              <w:rPr>
                <w:b/>
                <w:bCs/>
                <w:sz w:val="20"/>
                <w:szCs w:val="20"/>
              </w:rPr>
              <w:t xml:space="preserve">B-2, B-3, </w:t>
            </w:r>
            <w:r w:rsidR="00CF140B" w:rsidRPr="00F65B00">
              <w:rPr>
                <w:b/>
                <w:bCs/>
                <w:sz w:val="20"/>
                <w:szCs w:val="20"/>
              </w:rPr>
              <w:t>D-1, D-2</w:t>
            </w:r>
          </w:p>
        </w:tc>
      </w:tr>
      <w:tr w:rsidR="00CF140B" w:rsidRPr="00F0452C" w:rsidTr="00080928">
        <w:tc>
          <w:tcPr>
            <w:tcW w:w="3784" w:type="dxa"/>
            <w:shd w:val="clear" w:color="auto" w:fill="auto"/>
          </w:tcPr>
          <w:p w:rsidR="003A7CE3" w:rsidRDefault="003A7CE3" w:rsidP="003F79D7">
            <w:pPr>
              <w:tabs>
                <w:tab w:val="right" w:pos="6840"/>
              </w:tabs>
              <w:contextualSpacing/>
              <w:jc w:val="both"/>
              <w:rPr>
                <w:rFonts w:asciiTheme="majorBidi" w:hAnsiTheme="majorBidi" w:cstheme="majorBidi"/>
                <w:lang w:bidi="ar-JO"/>
              </w:rPr>
            </w:pPr>
            <w:r>
              <w:rPr>
                <w:rFonts w:asciiTheme="majorBidi" w:hAnsiTheme="majorBidi" w:cstheme="majorBidi"/>
                <w:lang w:bidi="ar-JO"/>
              </w:rPr>
              <w:t>Non-conventional water resources for land reclamation:</w:t>
            </w:r>
          </w:p>
          <w:p w:rsidR="003A7CE3" w:rsidRPr="00676A00" w:rsidRDefault="003A7CE3" w:rsidP="005A08DD">
            <w:pPr>
              <w:pStyle w:val="ListParagraph"/>
              <w:numPr>
                <w:ilvl w:val="0"/>
                <w:numId w:val="15"/>
              </w:numPr>
              <w:tabs>
                <w:tab w:val="right" w:pos="6840"/>
              </w:tabs>
              <w:spacing w:after="200"/>
              <w:ind w:left="376"/>
              <w:contextualSpacing/>
              <w:jc w:val="both"/>
              <w:rPr>
                <w:rFonts w:asciiTheme="majorBidi" w:hAnsiTheme="majorBidi" w:cstheme="majorBidi"/>
                <w:lang w:bidi="ar-JO"/>
              </w:rPr>
            </w:pPr>
            <w:r w:rsidRPr="00676A00">
              <w:rPr>
                <w:rFonts w:asciiTheme="majorBidi" w:hAnsiTheme="majorBidi" w:cstheme="majorBidi"/>
                <w:sz w:val="22"/>
                <w:szCs w:val="22"/>
                <w:lang w:bidi="ar-JO"/>
              </w:rPr>
              <w:t xml:space="preserve">Identification of irrigation water hazards (salinity, </w:t>
            </w:r>
            <w:proofErr w:type="spellStart"/>
            <w:r w:rsidRPr="00676A00">
              <w:rPr>
                <w:rFonts w:asciiTheme="majorBidi" w:hAnsiTheme="majorBidi" w:cstheme="majorBidi"/>
                <w:sz w:val="22"/>
                <w:szCs w:val="22"/>
                <w:lang w:bidi="ar-JO"/>
              </w:rPr>
              <w:t>sodicity</w:t>
            </w:r>
            <w:proofErr w:type="spellEnd"/>
            <w:r w:rsidRPr="00676A00">
              <w:rPr>
                <w:rFonts w:asciiTheme="majorBidi" w:hAnsiTheme="majorBidi" w:cstheme="majorBidi"/>
                <w:sz w:val="22"/>
                <w:szCs w:val="22"/>
                <w:lang w:bidi="ar-JO"/>
              </w:rPr>
              <w:t>, toxicity).</w:t>
            </w:r>
          </w:p>
          <w:p w:rsidR="0060544E" w:rsidRPr="00676A00" w:rsidRDefault="005A08DD" w:rsidP="005A08DD">
            <w:pPr>
              <w:pStyle w:val="ListParagraph"/>
              <w:numPr>
                <w:ilvl w:val="0"/>
                <w:numId w:val="15"/>
              </w:numPr>
              <w:tabs>
                <w:tab w:val="right" w:pos="6840"/>
              </w:tabs>
              <w:spacing w:after="200"/>
              <w:ind w:left="376"/>
              <w:contextualSpacing/>
              <w:jc w:val="both"/>
              <w:rPr>
                <w:rFonts w:asciiTheme="majorBidi" w:hAnsiTheme="majorBidi" w:cstheme="majorBidi"/>
                <w:lang w:bidi="ar-JO"/>
              </w:rPr>
            </w:pPr>
            <w:r w:rsidRPr="00676A00">
              <w:rPr>
                <w:rFonts w:asciiTheme="majorBidi" w:hAnsiTheme="majorBidi" w:cstheme="majorBidi"/>
                <w:sz w:val="22"/>
                <w:szCs w:val="22"/>
                <w:lang w:bidi="ar-JO"/>
              </w:rPr>
              <w:t>Introduction</w:t>
            </w:r>
            <w:r w:rsidR="0060544E" w:rsidRPr="00676A00">
              <w:rPr>
                <w:rFonts w:asciiTheme="majorBidi" w:hAnsiTheme="majorBidi" w:cstheme="majorBidi"/>
                <w:sz w:val="22"/>
                <w:szCs w:val="22"/>
                <w:lang w:bidi="ar-JO"/>
              </w:rPr>
              <w:t xml:space="preserve"> to water resources and </w:t>
            </w:r>
            <w:r w:rsidR="00F701AE" w:rsidRPr="00676A00">
              <w:rPr>
                <w:rFonts w:asciiTheme="majorBidi" w:hAnsiTheme="majorBidi" w:cstheme="majorBidi"/>
                <w:sz w:val="22"/>
                <w:szCs w:val="22"/>
                <w:lang w:bidi="ar-JO"/>
              </w:rPr>
              <w:t xml:space="preserve">water </w:t>
            </w:r>
            <w:r w:rsidR="0060544E" w:rsidRPr="00676A00">
              <w:rPr>
                <w:rFonts w:asciiTheme="majorBidi" w:hAnsiTheme="majorBidi" w:cstheme="majorBidi"/>
                <w:sz w:val="22"/>
                <w:szCs w:val="22"/>
                <w:lang w:bidi="ar-JO"/>
              </w:rPr>
              <w:t>shortage in Jordan.</w:t>
            </w:r>
          </w:p>
          <w:p w:rsidR="00F701AE" w:rsidRPr="00676A00" w:rsidRDefault="00F701AE" w:rsidP="005A08DD">
            <w:pPr>
              <w:pStyle w:val="ListParagraph"/>
              <w:numPr>
                <w:ilvl w:val="0"/>
                <w:numId w:val="15"/>
              </w:numPr>
              <w:tabs>
                <w:tab w:val="right" w:pos="6840"/>
              </w:tabs>
              <w:spacing w:after="200"/>
              <w:ind w:left="376"/>
              <w:contextualSpacing/>
              <w:jc w:val="both"/>
              <w:rPr>
                <w:rFonts w:asciiTheme="majorBidi" w:hAnsiTheme="majorBidi" w:cstheme="majorBidi"/>
                <w:lang w:bidi="ar-JO"/>
              </w:rPr>
            </w:pPr>
            <w:r w:rsidRPr="00676A00">
              <w:rPr>
                <w:rFonts w:asciiTheme="majorBidi" w:hAnsiTheme="majorBidi" w:cstheme="majorBidi"/>
                <w:sz w:val="22"/>
                <w:szCs w:val="22"/>
                <w:lang w:bidi="ar-JO"/>
              </w:rPr>
              <w:t>Pros and cons of use of non-conventional water resources.</w:t>
            </w:r>
          </w:p>
          <w:p w:rsidR="00F701AE" w:rsidRPr="00676A00" w:rsidRDefault="00F701AE" w:rsidP="005A08DD">
            <w:pPr>
              <w:pStyle w:val="ListParagraph"/>
              <w:numPr>
                <w:ilvl w:val="0"/>
                <w:numId w:val="15"/>
              </w:numPr>
              <w:tabs>
                <w:tab w:val="right" w:pos="6840"/>
              </w:tabs>
              <w:spacing w:after="200"/>
              <w:ind w:left="376"/>
              <w:contextualSpacing/>
              <w:jc w:val="both"/>
              <w:rPr>
                <w:rFonts w:asciiTheme="majorBidi" w:hAnsiTheme="majorBidi" w:cstheme="majorBidi"/>
                <w:lang w:bidi="ar-JO"/>
              </w:rPr>
            </w:pPr>
            <w:r w:rsidRPr="00676A00">
              <w:rPr>
                <w:rFonts w:asciiTheme="majorBidi" w:hAnsiTheme="majorBidi" w:cstheme="majorBidi"/>
                <w:sz w:val="22"/>
                <w:szCs w:val="22"/>
                <w:lang w:bidi="ar-JO"/>
              </w:rPr>
              <w:t>Best management practices for use of treated wastewater.</w:t>
            </w:r>
          </w:p>
          <w:p w:rsidR="003A7CE3" w:rsidRPr="005A08DD" w:rsidRDefault="00F701AE" w:rsidP="005A08DD">
            <w:pPr>
              <w:pStyle w:val="ListParagraph"/>
              <w:numPr>
                <w:ilvl w:val="0"/>
                <w:numId w:val="15"/>
              </w:numPr>
              <w:tabs>
                <w:tab w:val="right" w:pos="6840"/>
              </w:tabs>
              <w:spacing w:after="200"/>
              <w:ind w:left="376"/>
              <w:contextualSpacing/>
              <w:jc w:val="both"/>
              <w:rPr>
                <w:rFonts w:asciiTheme="majorBidi" w:hAnsiTheme="majorBidi" w:cstheme="majorBidi"/>
                <w:lang w:bidi="ar-JO"/>
              </w:rPr>
            </w:pPr>
            <w:r w:rsidRPr="00676A00">
              <w:rPr>
                <w:rFonts w:asciiTheme="majorBidi" w:hAnsiTheme="majorBidi" w:cstheme="majorBidi"/>
                <w:sz w:val="22"/>
                <w:szCs w:val="22"/>
                <w:lang w:bidi="ar-JO"/>
              </w:rPr>
              <w:t xml:space="preserve">Future prospects in Jordan. </w:t>
            </w:r>
            <w:r w:rsidR="0060544E">
              <w:rPr>
                <w:rFonts w:asciiTheme="majorBidi" w:hAnsiTheme="majorBidi" w:cstheme="majorBidi"/>
                <w:lang w:bidi="ar-JO"/>
              </w:rPr>
              <w:t xml:space="preserve"> </w:t>
            </w:r>
          </w:p>
        </w:tc>
        <w:tc>
          <w:tcPr>
            <w:tcW w:w="1926" w:type="dxa"/>
            <w:shd w:val="clear" w:color="auto" w:fill="auto"/>
          </w:tcPr>
          <w:p w:rsidR="00F454FB" w:rsidRPr="00F454FB" w:rsidRDefault="00F454FB" w:rsidP="00F454FB">
            <w:pPr>
              <w:pStyle w:val="ListParagraph"/>
              <w:numPr>
                <w:ilvl w:val="0"/>
                <w:numId w:val="22"/>
              </w:numPr>
              <w:tabs>
                <w:tab w:val="right" w:pos="6840"/>
              </w:tabs>
              <w:ind w:left="192" w:hanging="168"/>
              <w:rPr>
                <w:bCs/>
                <w:sz w:val="8"/>
                <w:szCs w:val="4"/>
              </w:rPr>
            </w:pPr>
            <w:proofErr w:type="spellStart"/>
            <w:r w:rsidRPr="00F454FB">
              <w:rPr>
                <w:bCs/>
                <w:sz w:val="16"/>
                <w:szCs w:val="12"/>
              </w:rPr>
              <w:t>Carrow</w:t>
            </w:r>
            <w:proofErr w:type="spellEnd"/>
            <w:r w:rsidRPr="00F454FB">
              <w:rPr>
                <w:bCs/>
                <w:sz w:val="16"/>
                <w:szCs w:val="12"/>
              </w:rPr>
              <w:t xml:space="preserve"> </w:t>
            </w:r>
            <w:proofErr w:type="gramStart"/>
            <w:r w:rsidRPr="00F454FB">
              <w:rPr>
                <w:bCs/>
                <w:sz w:val="16"/>
                <w:szCs w:val="12"/>
              </w:rPr>
              <w:t>R.N.,</w:t>
            </w:r>
            <w:proofErr w:type="gramEnd"/>
            <w:r w:rsidRPr="00F454FB">
              <w:rPr>
                <w:bCs/>
                <w:sz w:val="16"/>
                <w:szCs w:val="12"/>
              </w:rPr>
              <w:t xml:space="preserve"> and R.R. Duncan. 2012. Best Management Practices for Saline and </w:t>
            </w:r>
            <w:proofErr w:type="spellStart"/>
            <w:r w:rsidRPr="00F454FB">
              <w:rPr>
                <w:bCs/>
                <w:sz w:val="16"/>
                <w:szCs w:val="12"/>
              </w:rPr>
              <w:t>Sodic</w:t>
            </w:r>
            <w:proofErr w:type="spellEnd"/>
            <w:r w:rsidRPr="00F454FB">
              <w:rPr>
                <w:bCs/>
                <w:sz w:val="16"/>
                <w:szCs w:val="12"/>
              </w:rPr>
              <w:t xml:space="preserve"> </w:t>
            </w:r>
            <w:proofErr w:type="spellStart"/>
            <w:r w:rsidRPr="00F454FB">
              <w:rPr>
                <w:bCs/>
                <w:sz w:val="16"/>
                <w:szCs w:val="12"/>
              </w:rPr>
              <w:t>Turfgrass</w:t>
            </w:r>
            <w:proofErr w:type="spellEnd"/>
            <w:r w:rsidRPr="00F454FB">
              <w:rPr>
                <w:bCs/>
                <w:sz w:val="16"/>
                <w:szCs w:val="12"/>
              </w:rPr>
              <w:t xml:space="preserve"> Soils: Assessment and Reclamation</w:t>
            </w:r>
          </w:p>
          <w:p w:rsidR="00CF140B" w:rsidRPr="00F0452C" w:rsidRDefault="00CF140B" w:rsidP="00B448FA">
            <w:pPr>
              <w:tabs>
                <w:tab w:val="right" w:pos="6840"/>
              </w:tabs>
              <w:rPr>
                <w:rFonts w:asciiTheme="majorBidi" w:hAnsiTheme="majorBidi" w:cstheme="majorBidi"/>
                <w:lang w:bidi="ar-JO"/>
              </w:rPr>
            </w:pPr>
            <w:bookmarkStart w:id="0" w:name="_GoBack"/>
            <w:bookmarkEnd w:id="0"/>
          </w:p>
        </w:tc>
        <w:tc>
          <w:tcPr>
            <w:tcW w:w="1649" w:type="dxa"/>
            <w:shd w:val="clear" w:color="auto" w:fill="auto"/>
          </w:tcPr>
          <w:p w:rsidR="00CF140B" w:rsidRDefault="00CF140B" w:rsidP="00F701AE">
            <w:pPr>
              <w:tabs>
                <w:tab w:val="right" w:pos="6840"/>
              </w:tabs>
              <w:jc w:val="both"/>
              <w:rPr>
                <w:rFonts w:asciiTheme="majorBidi" w:hAnsiTheme="majorBidi" w:cstheme="majorBidi"/>
                <w:lang w:bidi="ar-JO"/>
              </w:rPr>
            </w:pPr>
            <w:r>
              <w:rPr>
                <w:rFonts w:asciiTheme="majorBidi" w:hAnsiTheme="majorBidi" w:cstheme="majorBidi"/>
                <w:lang w:bidi="ar-JO"/>
              </w:rPr>
              <w:t xml:space="preserve">Wk </w:t>
            </w:r>
            <w:r w:rsidR="00F701AE">
              <w:rPr>
                <w:rFonts w:asciiTheme="majorBidi" w:hAnsiTheme="majorBidi" w:cstheme="majorBidi"/>
                <w:lang w:bidi="ar-JO"/>
              </w:rPr>
              <w:t>6</w:t>
            </w:r>
            <w:r>
              <w:rPr>
                <w:rFonts w:asciiTheme="majorBidi" w:hAnsiTheme="majorBidi" w:cstheme="majorBidi"/>
                <w:lang w:bidi="ar-JO"/>
              </w:rPr>
              <w:t>-</w:t>
            </w:r>
            <w:r w:rsidR="00F701AE">
              <w:rPr>
                <w:rFonts w:asciiTheme="majorBidi" w:hAnsiTheme="majorBidi" w:cstheme="majorBidi"/>
                <w:lang w:bidi="ar-JO"/>
              </w:rPr>
              <w:t>8</w:t>
            </w:r>
          </w:p>
          <w:p w:rsidR="00F701AE" w:rsidRPr="00F0452C" w:rsidRDefault="00F701AE" w:rsidP="00F701AE">
            <w:pPr>
              <w:tabs>
                <w:tab w:val="right" w:pos="6840"/>
              </w:tabs>
              <w:jc w:val="both"/>
              <w:rPr>
                <w:rFonts w:asciiTheme="majorBidi" w:hAnsiTheme="majorBidi" w:cstheme="majorBidi"/>
                <w:lang w:bidi="ar-JO"/>
              </w:rPr>
            </w:pPr>
            <w:r>
              <w:rPr>
                <w:rFonts w:asciiTheme="majorBidi" w:hAnsiTheme="majorBidi" w:cstheme="majorBidi"/>
                <w:lang w:bidi="ar-JO"/>
              </w:rPr>
              <w:t>(Lectures 6-11)</w:t>
            </w:r>
          </w:p>
        </w:tc>
        <w:tc>
          <w:tcPr>
            <w:tcW w:w="1497" w:type="dxa"/>
            <w:shd w:val="clear" w:color="auto" w:fill="auto"/>
          </w:tcPr>
          <w:p w:rsidR="00CF140B" w:rsidRPr="00F0452C" w:rsidRDefault="00CF140B" w:rsidP="00F5095B">
            <w:pPr>
              <w:rPr>
                <w:rFonts w:asciiTheme="majorBidi" w:hAnsiTheme="majorBidi" w:cstheme="majorBidi"/>
                <w:lang w:bidi="ar-JO"/>
              </w:rPr>
            </w:pPr>
            <w:r w:rsidRPr="00F65B00">
              <w:rPr>
                <w:b/>
                <w:bCs/>
                <w:sz w:val="20"/>
                <w:szCs w:val="20"/>
              </w:rPr>
              <w:t>A-4 , B-1 , C-1 , C-</w:t>
            </w:r>
            <w:r w:rsidR="00F5095B">
              <w:rPr>
                <w:b/>
                <w:bCs/>
                <w:sz w:val="20"/>
                <w:szCs w:val="20"/>
              </w:rPr>
              <w:t>3</w:t>
            </w:r>
            <w:r w:rsidRPr="00F65B00">
              <w:rPr>
                <w:b/>
                <w:bCs/>
                <w:sz w:val="20"/>
                <w:szCs w:val="20"/>
              </w:rPr>
              <w:t>, D-1, D-2,</w:t>
            </w:r>
          </w:p>
        </w:tc>
      </w:tr>
      <w:tr w:rsidR="00CF140B" w:rsidRPr="00F0452C" w:rsidTr="00080928">
        <w:tc>
          <w:tcPr>
            <w:tcW w:w="3784" w:type="dxa"/>
            <w:shd w:val="clear" w:color="auto" w:fill="auto"/>
          </w:tcPr>
          <w:p w:rsidR="00CF140B" w:rsidRDefault="00F701AE" w:rsidP="00F701AE">
            <w:pPr>
              <w:tabs>
                <w:tab w:val="right" w:pos="6840"/>
              </w:tabs>
              <w:contextualSpacing/>
              <w:rPr>
                <w:rFonts w:asciiTheme="majorBidi" w:hAnsiTheme="majorBidi" w:cstheme="majorBidi"/>
                <w:lang w:bidi="ar-JO"/>
              </w:rPr>
            </w:pPr>
            <w:r>
              <w:rPr>
                <w:rFonts w:asciiTheme="majorBidi" w:hAnsiTheme="majorBidi" w:cstheme="majorBidi"/>
                <w:lang w:bidi="ar-JO"/>
              </w:rPr>
              <w:t>Reclamation of contaminated soils:</w:t>
            </w:r>
          </w:p>
          <w:p w:rsidR="00F701AE" w:rsidRPr="00676A00"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Identification and sources of soil contamination.</w:t>
            </w:r>
          </w:p>
          <w:p w:rsidR="00F701AE" w:rsidRPr="00676A00"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Reclamation of contaminated soils.</w:t>
            </w:r>
          </w:p>
          <w:p w:rsidR="00F701AE" w:rsidRPr="00676A00"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Phytoremediation.</w:t>
            </w:r>
          </w:p>
          <w:p w:rsidR="00F701AE" w:rsidRPr="00676A00"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Contaminant transport and groundwater pollution.</w:t>
            </w:r>
          </w:p>
          <w:p w:rsidR="00F701AE" w:rsidRPr="00676A00"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Contaminated soils in Jordan.</w:t>
            </w:r>
          </w:p>
          <w:p w:rsidR="00F701AE" w:rsidRPr="00F701AE" w:rsidRDefault="00F701AE" w:rsidP="00F701AE">
            <w:pPr>
              <w:pStyle w:val="ListParagraph"/>
              <w:numPr>
                <w:ilvl w:val="0"/>
                <w:numId w:val="19"/>
              </w:numPr>
              <w:tabs>
                <w:tab w:val="right" w:pos="6840"/>
              </w:tabs>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lastRenderedPageBreak/>
              <w:t>Prospects of reclaiming contaminated soils in Jordan.</w:t>
            </w:r>
            <w:r w:rsidRPr="00F701AE">
              <w:rPr>
                <w:rFonts w:asciiTheme="majorBidi" w:hAnsiTheme="majorBidi" w:cstheme="majorBidi"/>
                <w:lang w:bidi="ar-JO"/>
              </w:rPr>
              <w:t xml:space="preserve"> </w:t>
            </w:r>
          </w:p>
        </w:tc>
        <w:tc>
          <w:tcPr>
            <w:tcW w:w="1926" w:type="dxa"/>
            <w:shd w:val="clear" w:color="auto" w:fill="auto"/>
          </w:tcPr>
          <w:p w:rsidR="00CF140B" w:rsidRDefault="00B448FA" w:rsidP="00B448FA">
            <w:pPr>
              <w:tabs>
                <w:tab w:val="right" w:pos="6840"/>
              </w:tabs>
              <w:rPr>
                <w:rFonts w:cs="Times"/>
                <w:sz w:val="16"/>
                <w:szCs w:val="16"/>
              </w:rPr>
            </w:pPr>
            <w:r>
              <w:rPr>
                <w:rFonts w:cs="Times"/>
                <w:sz w:val="16"/>
                <w:szCs w:val="16"/>
              </w:rPr>
              <w:lastRenderedPageBreak/>
              <w:t xml:space="preserve">- </w:t>
            </w:r>
            <w:r w:rsidRPr="00B448FA">
              <w:rPr>
                <w:rFonts w:cs="Times"/>
                <w:sz w:val="16"/>
                <w:szCs w:val="16"/>
              </w:rPr>
              <w:t>Essington, M.E. 2004, Soil and Water Chemistry: An Integrative Approach</w:t>
            </w:r>
          </w:p>
          <w:p w:rsidR="00B448FA" w:rsidRPr="00F0452C" w:rsidRDefault="00B448FA" w:rsidP="00B448FA">
            <w:pPr>
              <w:tabs>
                <w:tab w:val="right" w:pos="6840"/>
              </w:tabs>
              <w:rPr>
                <w:rFonts w:asciiTheme="majorBidi" w:hAnsiTheme="majorBidi" w:cstheme="majorBidi"/>
                <w:lang w:bidi="ar-JO"/>
              </w:rPr>
            </w:pPr>
            <w:r>
              <w:rPr>
                <w:rFonts w:asciiTheme="majorBidi" w:hAnsiTheme="majorBidi" w:cstheme="majorBidi"/>
                <w:sz w:val="16"/>
                <w:szCs w:val="16"/>
              </w:rPr>
              <w:t xml:space="preserve">- </w:t>
            </w:r>
            <w:r w:rsidRPr="00B448FA">
              <w:rPr>
                <w:rFonts w:asciiTheme="majorBidi" w:hAnsiTheme="majorBidi" w:cstheme="majorBidi"/>
                <w:sz w:val="16"/>
                <w:szCs w:val="16"/>
              </w:rPr>
              <w:t>Sparks, D. L. 2003. Environmental Soil Chemistry</w:t>
            </w:r>
          </w:p>
        </w:tc>
        <w:tc>
          <w:tcPr>
            <w:tcW w:w="1649" w:type="dxa"/>
            <w:shd w:val="clear" w:color="auto" w:fill="auto"/>
          </w:tcPr>
          <w:p w:rsidR="00CF140B" w:rsidRDefault="00CF140B" w:rsidP="00F701AE">
            <w:pPr>
              <w:tabs>
                <w:tab w:val="right" w:pos="6840"/>
              </w:tabs>
              <w:jc w:val="both"/>
              <w:rPr>
                <w:rFonts w:asciiTheme="majorBidi" w:hAnsiTheme="majorBidi" w:cstheme="majorBidi"/>
                <w:lang w:bidi="ar-JO"/>
              </w:rPr>
            </w:pPr>
            <w:r>
              <w:rPr>
                <w:rFonts w:asciiTheme="majorBidi" w:hAnsiTheme="majorBidi" w:cstheme="majorBidi"/>
                <w:lang w:bidi="ar-JO"/>
              </w:rPr>
              <w:t xml:space="preserve">Wk </w:t>
            </w:r>
            <w:r w:rsidR="00F701AE">
              <w:rPr>
                <w:rFonts w:asciiTheme="majorBidi" w:hAnsiTheme="majorBidi" w:cstheme="majorBidi"/>
                <w:lang w:bidi="ar-JO"/>
              </w:rPr>
              <w:t>9</w:t>
            </w:r>
            <w:r>
              <w:rPr>
                <w:rFonts w:asciiTheme="majorBidi" w:hAnsiTheme="majorBidi" w:cstheme="majorBidi"/>
                <w:lang w:bidi="ar-JO"/>
              </w:rPr>
              <w:t>-1</w:t>
            </w:r>
            <w:r w:rsidR="00F701AE">
              <w:rPr>
                <w:rFonts w:asciiTheme="majorBidi" w:hAnsiTheme="majorBidi" w:cstheme="majorBidi"/>
                <w:lang w:bidi="ar-JO"/>
              </w:rPr>
              <w:t>1</w:t>
            </w:r>
          </w:p>
          <w:p w:rsidR="00F701AE" w:rsidRPr="00F0452C" w:rsidRDefault="00F701AE" w:rsidP="00F701AE">
            <w:pPr>
              <w:tabs>
                <w:tab w:val="right" w:pos="6840"/>
              </w:tabs>
              <w:jc w:val="both"/>
              <w:rPr>
                <w:rFonts w:asciiTheme="majorBidi" w:hAnsiTheme="majorBidi" w:cstheme="majorBidi"/>
                <w:lang w:bidi="ar-JO"/>
              </w:rPr>
            </w:pPr>
            <w:r>
              <w:rPr>
                <w:rFonts w:asciiTheme="majorBidi" w:hAnsiTheme="majorBidi" w:cstheme="majorBidi"/>
                <w:lang w:bidi="ar-JO"/>
              </w:rPr>
              <w:t>(Lectures 12-17)</w:t>
            </w:r>
          </w:p>
        </w:tc>
        <w:tc>
          <w:tcPr>
            <w:tcW w:w="1497" w:type="dxa"/>
            <w:shd w:val="clear" w:color="auto" w:fill="auto"/>
          </w:tcPr>
          <w:p w:rsidR="00CF140B" w:rsidRPr="00F0452C" w:rsidRDefault="00CF140B" w:rsidP="006C56E4">
            <w:pPr>
              <w:tabs>
                <w:tab w:val="right" w:pos="6840"/>
              </w:tabs>
              <w:jc w:val="both"/>
              <w:rPr>
                <w:rFonts w:asciiTheme="majorBidi" w:hAnsiTheme="majorBidi" w:cstheme="majorBidi"/>
                <w:lang w:bidi="ar-JO"/>
              </w:rPr>
            </w:pPr>
            <w:r w:rsidRPr="0014454E">
              <w:rPr>
                <w:b/>
                <w:bCs/>
                <w:sz w:val="20"/>
                <w:szCs w:val="20"/>
              </w:rPr>
              <w:t>B-2,C-1,C-2,C-</w:t>
            </w:r>
            <w:r w:rsidR="00F5095B">
              <w:rPr>
                <w:b/>
                <w:bCs/>
                <w:sz w:val="20"/>
                <w:szCs w:val="20"/>
              </w:rPr>
              <w:t>3</w:t>
            </w:r>
            <w:r w:rsidRPr="0014454E">
              <w:rPr>
                <w:b/>
                <w:bCs/>
                <w:sz w:val="20"/>
                <w:szCs w:val="20"/>
              </w:rPr>
              <w:t>4,</w:t>
            </w:r>
            <w:r>
              <w:rPr>
                <w:b/>
                <w:bCs/>
                <w:sz w:val="20"/>
                <w:szCs w:val="20"/>
              </w:rPr>
              <w:t xml:space="preserve">  </w:t>
            </w:r>
          </w:p>
        </w:tc>
      </w:tr>
      <w:tr w:rsidR="00CF140B" w:rsidRPr="00F0452C" w:rsidTr="00080928">
        <w:tc>
          <w:tcPr>
            <w:tcW w:w="3784" w:type="dxa"/>
            <w:shd w:val="clear" w:color="auto" w:fill="auto"/>
          </w:tcPr>
          <w:p w:rsidR="00CF140B" w:rsidRDefault="00F701AE" w:rsidP="00F701AE">
            <w:pPr>
              <w:contextualSpacing/>
              <w:rPr>
                <w:rFonts w:asciiTheme="majorBidi" w:hAnsiTheme="majorBidi" w:cstheme="majorBidi"/>
                <w:lang w:bidi="ar-JO"/>
              </w:rPr>
            </w:pPr>
            <w:r>
              <w:rPr>
                <w:rFonts w:asciiTheme="majorBidi" w:hAnsiTheme="majorBidi" w:cstheme="majorBidi"/>
                <w:lang w:bidi="ar-JO"/>
              </w:rPr>
              <w:lastRenderedPageBreak/>
              <w:t>Reclamation and management of sandy soils:</w:t>
            </w:r>
          </w:p>
          <w:p w:rsidR="00F701AE" w:rsidRPr="00676A00" w:rsidRDefault="00F701AE" w:rsidP="00F701AE">
            <w:pPr>
              <w:pStyle w:val="ListParagraph"/>
              <w:numPr>
                <w:ilvl w:val="0"/>
                <w:numId w:val="17"/>
              </w:numPr>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Physical and chemical properties of sandy soils.</w:t>
            </w:r>
          </w:p>
          <w:p w:rsidR="00F701AE" w:rsidRPr="00676A00" w:rsidRDefault="00F701AE" w:rsidP="00F701AE">
            <w:pPr>
              <w:pStyle w:val="ListParagraph"/>
              <w:numPr>
                <w:ilvl w:val="0"/>
                <w:numId w:val="17"/>
              </w:numPr>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Preparation and management of sandy soils for agriculture.</w:t>
            </w:r>
          </w:p>
          <w:p w:rsidR="00F701AE" w:rsidRPr="00676A00" w:rsidRDefault="00F701AE" w:rsidP="00F701AE">
            <w:pPr>
              <w:pStyle w:val="ListParagraph"/>
              <w:numPr>
                <w:ilvl w:val="0"/>
                <w:numId w:val="17"/>
              </w:numPr>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Geographic distribution of sandy soils in Jordan.</w:t>
            </w:r>
          </w:p>
          <w:p w:rsidR="00F701AE" w:rsidRPr="00F701AE" w:rsidRDefault="00F701AE" w:rsidP="00F701AE">
            <w:pPr>
              <w:pStyle w:val="ListParagraph"/>
              <w:numPr>
                <w:ilvl w:val="0"/>
                <w:numId w:val="17"/>
              </w:numPr>
              <w:spacing w:after="200"/>
              <w:ind w:left="376"/>
              <w:contextualSpacing/>
              <w:rPr>
                <w:rFonts w:asciiTheme="majorBidi" w:hAnsiTheme="majorBidi" w:cstheme="majorBidi"/>
                <w:lang w:bidi="ar-JO"/>
              </w:rPr>
            </w:pPr>
            <w:r w:rsidRPr="00676A00">
              <w:rPr>
                <w:rFonts w:asciiTheme="majorBidi" w:hAnsiTheme="majorBidi" w:cstheme="majorBidi"/>
                <w:sz w:val="22"/>
                <w:szCs w:val="22"/>
                <w:lang w:bidi="ar-JO"/>
              </w:rPr>
              <w:t>Prospects of use of sandy soils for agriculture in Jordan.</w:t>
            </w:r>
          </w:p>
        </w:tc>
        <w:tc>
          <w:tcPr>
            <w:tcW w:w="1926" w:type="dxa"/>
            <w:shd w:val="clear" w:color="auto" w:fill="auto"/>
          </w:tcPr>
          <w:p w:rsidR="00CF140B" w:rsidRPr="00F0452C" w:rsidRDefault="00B448FA" w:rsidP="00B448FA">
            <w:pPr>
              <w:tabs>
                <w:tab w:val="right" w:pos="6840"/>
              </w:tabs>
              <w:rPr>
                <w:rFonts w:asciiTheme="majorBidi" w:hAnsiTheme="majorBidi" w:cstheme="majorBidi"/>
                <w:lang w:bidi="ar-JO"/>
              </w:rPr>
            </w:pPr>
            <w:r w:rsidRPr="00B448FA">
              <w:rPr>
                <w:bCs/>
                <w:sz w:val="18"/>
                <w:szCs w:val="14"/>
              </w:rPr>
              <w:t>FAO Bulletins on Sandy Soils, Calcareous Soils, and Salt-Affected Soils</w:t>
            </w:r>
          </w:p>
        </w:tc>
        <w:tc>
          <w:tcPr>
            <w:tcW w:w="1649" w:type="dxa"/>
            <w:shd w:val="clear" w:color="auto" w:fill="auto"/>
          </w:tcPr>
          <w:p w:rsidR="00CF140B" w:rsidRDefault="00CF140B" w:rsidP="00F701AE">
            <w:pPr>
              <w:tabs>
                <w:tab w:val="right" w:pos="6840"/>
              </w:tabs>
              <w:jc w:val="both"/>
              <w:rPr>
                <w:rFonts w:asciiTheme="majorBidi" w:hAnsiTheme="majorBidi" w:cstheme="majorBidi"/>
                <w:lang w:bidi="ar-JO"/>
              </w:rPr>
            </w:pPr>
            <w:r>
              <w:rPr>
                <w:rFonts w:asciiTheme="majorBidi" w:hAnsiTheme="majorBidi" w:cstheme="majorBidi"/>
                <w:lang w:bidi="ar-JO"/>
              </w:rPr>
              <w:t>Wk 1</w:t>
            </w:r>
            <w:r w:rsidR="00F701AE">
              <w:rPr>
                <w:rFonts w:asciiTheme="majorBidi" w:hAnsiTheme="majorBidi" w:cstheme="majorBidi"/>
                <w:lang w:bidi="ar-JO"/>
              </w:rPr>
              <w:t>2</w:t>
            </w:r>
            <w:r>
              <w:rPr>
                <w:rFonts w:asciiTheme="majorBidi" w:hAnsiTheme="majorBidi" w:cstheme="majorBidi"/>
                <w:lang w:bidi="ar-JO"/>
              </w:rPr>
              <w:t>-13</w:t>
            </w:r>
          </w:p>
          <w:p w:rsidR="00F701AE" w:rsidRPr="00F0452C" w:rsidRDefault="00F701AE" w:rsidP="00F701AE">
            <w:pPr>
              <w:tabs>
                <w:tab w:val="right" w:pos="6840"/>
              </w:tabs>
              <w:jc w:val="both"/>
              <w:rPr>
                <w:rFonts w:asciiTheme="majorBidi" w:hAnsiTheme="majorBidi" w:cstheme="majorBidi"/>
                <w:lang w:bidi="ar-JO"/>
              </w:rPr>
            </w:pPr>
            <w:r>
              <w:rPr>
                <w:rFonts w:asciiTheme="majorBidi" w:hAnsiTheme="majorBidi" w:cstheme="majorBidi"/>
                <w:lang w:bidi="ar-JO"/>
              </w:rPr>
              <w:t>(Lectures 18-21)</w:t>
            </w:r>
          </w:p>
        </w:tc>
        <w:tc>
          <w:tcPr>
            <w:tcW w:w="1497" w:type="dxa"/>
            <w:shd w:val="clear" w:color="auto" w:fill="auto"/>
          </w:tcPr>
          <w:p w:rsidR="00CF140B" w:rsidRPr="00CF140B" w:rsidRDefault="00CF140B" w:rsidP="00CF140B">
            <w:pPr>
              <w:tabs>
                <w:tab w:val="right" w:pos="6840"/>
              </w:tabs>
              <w:rPr>
                <w:rFonts w:asciiTheme="majorBidi" w:hAnsiTheme="majorBidi" w:cstheme="majorBidi"/>
                <w:b/>
                <w:bCs/>
                <w:sz w:val="20"/>
                <w:szCs w:val="20"/>
                <w:lang w:bidi="ar-JO"/>
              </w:rPr>
            </w:pPr>
            <w:r w:rsidRPr="00CF140B">
              <w:rPr>
                <w:rFonts w:asciiTheme="majorBidi" w:hAnsiTheme="majorBidi" w:cstheme="majorBidi"/>
                <w:b/>
                <w:bCs/>
                <w:sz w:val="20"/>
                <w:szCs w:val="20"/>
                <w:lang w:bidi="ar-JO"/>
              </w:rPr>
              <w:t>C1-C3, D1-D2</w:t>
            </w:r>
          </w:p>
        </w:tc>
      </w:tr>
      <w:tr w:rsidR="00CF140B" w:rsidRPr="00F0452C" w:rsidTr="00080928">
        <w:tc>
          <w:tcPr>
            <w:tcW w:w="3784" w:type="dxa"/>
            <w:shd w:val="clear" w:color="auto" w:fill="auto"/>
          </w:tcPr>
          <w:p w:rsidR="00CF140B" w:rsidRPr="00CF140B" w:rsidRDefault="00F701AE" w:rsidP="00F0452C">
            <w:pPr>
              <w:contextualSpacing/>
              <w:jc w:val="both"/>
              <w:rPr>
                <w:bCs/>
              </w:rPr>
            </w:pPr>
            <w:r>
              <w:rPr>
                <w:bCs/>
              </w:rPr>
              <w:t>Reclamation and management of eroded soils</w:t>
            </w:r>
          </w:p>
          <w:p w:rsidR="00CF140B" w:rsidRPr="00F0452C" w:rsidRDefault="00F701AE" w:rsidP="00F0452C">
            <w:pPr>
              <w:pStyle w:val="ListParagraph"/>
              <w:numPr>
                <w:ilvl w:val="1"/>
                <w:numId w:val="11"/>
              </w:numPr>
              <w:spacing w:after="200"/>
              <w:ind w:left="390"/>
              <w:contextualSpacing/>
              <w:rPr>
                <w:bCs/>
              </w:rPr>
            </w:pPr>
            <w:r>
              <w:rPr>
                <w:bCs/>
                <w:sz w:val="22"/>
                <w:szCs w:val="22"/>
              </w:rPr>
              <w:t>Identification of soil erosion processes.</w:t>
            </w:r>
          </w:p>
          <w:p w:rsidR="00CF140B" w:rsidRPr="00F0452C" w:rsidRDefault="00676A00" w:rsidP="00F0452C">
            <w:pPr>
              <w:pStyle w:val="ListParagraph"/>
              <w:numPr>
                <w:ilvl w:val="1"/>
                <w:numId w:val="11"/>
              </w:numPr>
              <w:spacing w:after="200"/>
              <w:ind w:left="390"/>
              <w:contextualSpacing/>
              <w:rPr>
                <w:bCs/>
              </w:rPr>
            </w:pPr>
            <w:r>
              <w:rPr>
                <w:bCs/>
                <w:sz w:val="22"/>
                <w:szCs w:val="22"/>
              </w:rPr>
              <w:t>Reclamation and management of eroded soils.</w:t>
            </w:r>
          </w:p>
          <w:p w:rsidR="00CF140B" w:rsidRPr="00F0452C" w:rsidRDefault="00676A00" w:rsidP="00F0452C">
            <w:pPr>
              <w:pStyle w:val="ListParagraph"/>
              <w:numPr>
                <w:ilvl w:val="1"/>
                <w:numId w:val="11"/>
              </w:numPr>
              <w:spacing w:after="200"/>
              <w:ind w:left="390"/>
              <w:contextualSpacing/>
              <w:rPr>
                <w:bCs/>
              </w:rPr>
            </w:pPr>
            <w:r>
              <w:rPr>
                <w:bCs/>
                <w:sz w:val="22"/>
                <w:szCs w:val="22"/>
              </w:rPr>
              <w:t>Post-reclamation management practices.</w:t>
            </w:r>
          </w:p>
          <w:p w:rsidR="00CF140B" w:rsidRPr="000A2197" w:rsidRDefault="00676A00" w:rsidP="000A2197">
            <w:pPr>
              <w:pStyle w:val="ListParagraph"/>
              <w:numPr>
                <w:ilvl w:val="1"/>
                <w:numId w:val="11"/>
              </w:numPr>
              <w:spacing w:after="200"/>
              <w:ind w:left="390"/>
              <w:contextualSpacing/>
              <w:rPr>
                <w:bCs/>
              </w:rPr>
            </w:pPr>
            <w:r>
              <w:rPr>
                <w:bCs/>
                <w:sz w:val="22"/>
                <w:szCs w:val="22"/>
              </w:rPr>
              <w:t>Eroded soils of Jordan; distribution and erosion processes.</w:t>
            </w:r>
          </w:p>
          <w:p w:rsidR="000A2197" w:rsidRPr="000A2197" w:rsidRDefault="000A2197" w:rsidP="000A2197">
            <w:pPr>
              <w:pStyle w:val="ListParagraph"/>
              <w:numPr>
                <w:ilvl w:val="1"/>
                <w:numId w:val="11"/>
              </w:numPr>
              <w:spacing w:after="200"/>
              <w:ind w:left="390"/>
              <w:contextualSpacing/>
              <w:rPr>
                <w:bCs/>
              </w:rPr>
            </w:pPr>
            <w:r>
              <w:rPr>
                <w:bCs/>
                <w:sz w:val="22"/>
                <w:szCs w:val="22"/>
              </w:rPr>
              <w:t>Soil erosion prevention measures in Jordan.</w:t>
            </w:r>
          </w:p>
        </w:tc>
        <w:tc>
          <w:tcPr>
            <w:tcW w:w="1926" w:type="dxa"/>
            <w:shd w:val="clear" w:color="auto" w:fill="auto"/>
          </w:tcPr>
          <w:p w:rsidR="00CF140B" w:rsidRPr="00F0452C" w:rsidRDefault="00F454FB" w:rsidP="00B448FA">
            <w:pPr>
              <w:tabs>
                <w:tab w:val="right" w:pos="6840"/>
              </w:tabs>
              <w:rPr>
                <w:rFonts w:asciiTheme="majorBidi" w:hAnsiTheme="majorBidi" w:cstheme="majorBidi"/>
                <w:lang w:bidi="ar-JO"/>
              </w:rPr>
            </w:pPr>
            <w:proofErr w:type="spellStart"/>
            <w:r w:rsidRPr="00B448FA">
              <w:rPr>
                <w:bCs/>
                <w:sz w:val="16"/>
                <w:szCs w:val="16"/>
              </w:rPr>
              <w:t>Troeh</w:t>
            </w:r>
            <w:proofErr w:type="spellEnd"/>
            <w:r w:rsidRPr="00B448FA">
              <w:rPr>
                <w:bCs/>
                <w:sz w:val="16"/>
                <w:szCs w:val="16"/>
              </w:rPr>
              <w:t>, Frederick et al. Soil and Water Conservation for Productivity and Environmental Protection</w:t>
            </w:r>
          </w:p>
        </w:tc>
        <w:tc>
          <w:tcPr>
            <w:tcW w:w="1649" w:type="dxa"/>
            <w:shd w:val="clear" w:color="auto" w:fill="auto"/>
          </w:tcPr>
          <w:p w:rsidR="00CF140B" w:rsidRDefault="00CF140B" w:rsidP="00676A00">
            <w:pPr>
              <w:tabs>
                <w:tab w:val="right" w:pos="6840"/>
              </w:tabs>
              <w:jc w:val="both"/>
              <w:rPr>
                <w:rFonts w:asciiTheme="majorBidi" w:hAnsiTheme="majorBidi" w:cstheme="majorBidi"/>
                <w:lang w:bidi="ar-JO"/>
              </w:rPr>
            </w:pPr>
            <w:r>
              <w:rPr>
                <w:rFonts w:asciiTheme="majorBidi" w:hAnsiTheme="majorBidi" w:cstheme="majorBidi"/>
                <w:lang w:bidi="ar-JO"/>
              </w:rPr>
              <w:t>Wk 1</w:t>
            </w:r>
            <w:r w:rsidR="00676A00">
              <w:rPr>
                <w:rFonts w:asciiTheme="majorBidi" w:hAnsiTheme="majorBidi" w:cstheme="majorBidi"/>
                <w:lang w:bidi="ar-JO"/>
              </w:rPr>
              <w:t>4-16</w:t>
            </w:r>
          </w:p>
          <w:p w:rsidR="00676A00" w:rsidRPr="00F0452C" w:rsidRDefault="00676A00" w:rsidP="00676A00">
            <w:pPr>
              <w:tabs>
                <w:tab w:val="right" w:pos="6840"/>
              </w:tabs>
              <w:jc w:val="both"/>
              <w:rPr>
                <w:rFonts w:asciiTheme="majorBidi" w:hAnsiTheme="majorBidi" w:cstheme="majorBidi"/>
                <w:lang w:bidi="ar-JO"/>
              </w:rPr>
            </w:pPr>
            <w:r>
              <w:rPr>
                <w:rFonts w:asciiTheme="majorBidi" w:hAnsiTheme="majorBidi" w:cstheme="majorBidi"/>
                <w:lang w:bidi="ar-JO"/>
              </w:rPr>
              <w:t>(Lectures 22-27)</w:t>
            </w:r>
          </w:p>
        </w:tc>
        <w:tc>
          <w:tcPr>
            <w:tcW w:w="1497" w:type="dxa"/>
            <w:shd w:val="clear" w:color="auto" w:fill="auto"/>
          </w:tcPr>
          <w:p w:rsidR="00CF140B" w:rsidRPr="00CF140B" w:rsidRDefault="00CF140B" w:rsidP="00384E43">
            <w:pPr>
              <w:tabs>
                <w:tab w:val="right" w:pos="6840"/>
              </w:tabs>
              <w:jc w:val="both"/>
              <w:rPr>
                <w:rFonts w:asciiTheme="majorBidi" w:hAnsiTheme="majorBidi" w:cstheme="majorBidi"/>
                <w:b/>
                <w:bCs/>
                <w:sz w:val="20"/>
                <w:szCs w:val="20"/>
                <w:lang w:bidi="ar-JO"/>
              </w:rPr>
            </w:pPr>
            <w:r w:rsidRPr="00CF140B">
              <w:rPr>
                <w:rFonts w:asciiTheme="majorBidi" w:hAnsiTheme="majorBidi" w:cstheme="majorBidi"/>
                <w:b/>
                <w:bCs/>
                <w:sz w:val="20"/>
                <w:szCs w:val="20"/>
                <w:lang w:bidi="ar-JO"/>
              </w:rPr>
              <w:t>A1-A4,B1-B3,C1-C3</w:t>
            </w:r>
          </w:p>
        </w:tc>
      </w:tr>
    </w:tbl>
    <w:p w:rsidR="00EF59C8" w:rsidRPr="00F0452C" w:rsidRDefault="00EF59C8" w:rsidP="002F399A">
      <w:pPr>
        <w:rPr>
          <w:rFonts w:asciiTheme="majorBidi" w:hAnsiTheme="majorBidi" w:cstheme="majorBidi"/>
        </w:rPr>
      </w:pPr>
    </w:p>
    <w:p w:rsidR="00EF59C8" w:rsidRPr="00F0452C" w:rsidRDefault="00EF59C8" w:rsidP="0033685C">
      <w:pPr>
        <w:tabs>
          <w:tab w:val="right" w:pos="6840"/>
        </w:tabs>
        <w:jc w:val="both"/>
        <w:rPr>
          <w:rFonts w:asciiTheme="majorBidi" w:hAnsiTheme="majorBidi" w:cstheme="majorBidi"/>
          <w:b/>
          <w:bCs/>
          <w:sz w:val="28"/>
          <w:szCs w:val="28"/>
          <w:u w:val="single"/>
          <w:lang w:bidi="ar-JO"/>
        </w:rPr>
      </w:pPr>
      <w:r w:rsidRPr="00F0452C">
        <w:rPr>
          <w:rFonts w:asciiTheme="majorBidi" w:hAnsiTheme="majorBidi" w:cstheme="majorBidi"/>
          <w:b/>
          <w:bCs/>
          <w:sz w:val="28"/>
          <w:szCs w:val="28"/>
          <w:u w:val="single"/>
          <w:lang w:bidi="ar-JO"/>
        </w:rPr>
        <w:t>Learning Methodology</w:t>
      </w:r>
    </w:p>
    <w:p w:rsidR="00EF59C8" w:rsidRPr="00F0452C" w:rsidRDefault="00CF140B" w:rsidP="00E86630">
      <w:pPr>
        <w:pStyle w:val="Heading2"/>
        <w:bidi w:val="0"/>
        <w:jc w:val="both"/>
        <w:rPr>
          <w:rFonts w:asciiTheme="majorBidi" w:hAnsiTheme="majorBidi" w:cstheme="majorBidi"/>
          <w:i w:val="0"/>
          <w:iCs w:val="0"/>
          <w:u w:val="single"/>
        </w:rPr>
      </w:pPr>
      <w:r w:rsidRPr="00CF140B">
        <w:rPr>
          <w:rFonts w:asciiTheme="majorBidi" w:hAnsiTheme="majorBidi" w:cstheme="majorBidi"/>
          <w:b w:val="0"/>
          <w:bCs w:val="0"/>
          <w:i w:val="0"/>
          <w:iCs w:val="0"/>
          <w:sz w:val="24"/>
          <w:szCs w:val="24"/>
        </w:rPr>
        <w:t xml:space="preserve">The course will </w:t>
      </w:r>
      <w:r>
        <w:rPr>
          <w:rFonts w:asciiTheme="majorBidi" w:hAnsiTheme="majorBidi" w:cstheme="majorBidi"/>
          <w:b w:val="0"/>
          <w:bCs w:val="0"/>
          <w:i w:val="0"/>
          <w:iCs w:val="0"/>
          <w:sz w:val="24"/>
          <w:szCs w:val="24"/>
        </w:rPr>
        <w:t xml:space="preserve">include lecturing, discussion, </w:t>
      </w:r>
      <w:proofErr w:type="spellStart"/>
      <w:r>
        <w:rPr>
          <w:rFonts w:asciiTheme="majorBidi" w:hAnsiTheme="majorBidi" w:cstheme="majorBidi"/>
          <w:b w:val="0"/>
          <w:bCs w:val="0"/>
          <w:i w:val="0"/>
          <w:iCs w:val="0"/>
          <w:sz w:val="24"/>
          <w:szCs w:val="24"/>
        </w:rPr>
        <w:t>classwork</w:t>
      </w:r>
      <w:proofErr w:type="spellEnd"/>
      <w:r>
        <w:rPr>
          <w:rFonts w:asciiTheme="majorBidi" w:hAnsiTheme="majorBidi" w:cstheme="majorBidi"/>
          <w:b w:val="0"/>
          <w:bCs w:val="0"/>
          <w:i w:val="0"/>
          <w:iCs w:val="0"/>
          <w:sz w:val="24"/>
          <w:szCs w:val="24"/>
        </w:rPr>
        <w:t xml:space="preserve">, </w:t>
      </w:r>
      <w:proofErr w:type="spellStart"/>
      <w:r>
        <w:rPr>
          <w:rFonts w:asciiTheme="majorBidi" w:hAnsiTheme="majorBidi" w:cstheme="majorBidi"/>
          <w:b w:val="0"/>
          <w:bCs w:val="0"/>
          <w:i w:val="0"/>
          <w:iCs w:val="0"/>
          <w:sz w:val="24"/>
          <w:szCs w:val="24"/>
        </w:rPr>
        <w:t>homeworks</w:t>
      </w:r>
      <w:proofErr w:type="spellEnd"/>
      <w:r>
        <w:rPr>
          <w:rFonts w:asciiTheme="majorBidi" w:hAnsiTheme="majorBidi" w:cstheme="majorBidi"/>
          <w:b w:val="0"/>
          <w:bCs w:val="0"/>
          <w:i w:val="0"/>
          <w:iCs w:val="0"/>
          <w:sz w:val="24"/>
          <w:szCs w:val="24"/>
        </w:rPr>
        <w:t xml:space="preserve">, and </w:t>
      </w:r>
      <w:r w:rsidR="000A2197">
        <w:rPr>
          <w:rFonts w:asciiTheme="majorBidi" w:hAnsiTheme="majorBidi" w:cstheme="majorBidi"/>
          <w:b w:val="0"/>
          <w:bCs w:val="0"/>
          <w:i w:val="0"/>
          <w:iCs w:val="0"/>
          <w:sz w:val="24"/>
          <w:szCs w:val="24"/>
        </w:rPr>
        <w:t>project work</w:t>
      </w:r>
      <w:r>
        <w:rPr>
          <w:rFonts w:asciiTheme="majorBidi" w:hAnsiTheme="majorBidi" w:cstheme="majorBidi"/>
          <w:b w:val="0"/>
          <w:bCs w:val="0"/>
          <w:i w:val="0"/>
          <w:iCs w:val="0"/>
          <w:sz w:val="24"/>
          <w:szCs w:val="24"/>
        </w:rPr>
        <w:t>. Through classwork students will be able to apply the concepts they learn in class immediately through class exercises. Also</w:t>
      </w:r>
      <w:r w:rsidR="00E86630">
        <w:rPr>
          <w:rFonts w:asciiTheme="majorBidi" w:hAnsiTheme="majorBidi" w:cstheme="majorBidi"/>
          <w:b w:val="0"/>
          <w:bCs w:val="0"/>
          <w:i w:val="0"/>
          <w:iCs w:val="0"/>
          <w:sz w:val="24"/>
          <w:szCs w:val="24"/>
        </w:rPr>
        <w:t>,</w:t>
      </w:r>
      <w:r>
        <w:rPr>
          <w:rFonts w:asciiTheme="majorBidi" w:hAnsiTheme="majorBidi" w:cstheme="majorBidi"/>
          <w:b w:val="0"/>
          <w:bCs w:val="0"/>
          <w:i w:val="0"/>
          <w:iCs w:val="0"/>
          <w:sz w:val="24"/>
          <w:szCs w:val="24"/>
        </w:rPr>
        <w:t xml:space="preserve"> through </w:t>
      </w:r>
      <w:r w:rsidR="000A2197">
        <w:rPr>
          <w:rFonts w:asciiTheme="majorBidi" w:hAnsiTheme="majorBidi" w:cstheme="majorBidi"/>
          <w:b w:val="0"/>
          <w:bCs w:val="0"/>
          <w:i w:val="0"/>
          <w:iCs w:val="0"/>
          <w:sz w:val="24"/>
          <w:szCs w:val="24"/>
        </w:rPr>
        <w:t>project work students will</w:t>
      </w:r>
      <w:r w:rsidR="00E86630">
        <w:rPr>
          <w:rFonts w:asciiTheme="majorBidi" w:hAnsiTheme="majorBidi" w:cstheme="majorBidi"/>
          <w:b w:val="0"/>
          <w:bCs w:val="0"/>
          <w:i w:val="0"/>
          <w:iCs w:val="0"/>
          <w:sz w:val="24"/>
          <w:szCs w:val="24"/>
        </w:rPr>
        <w:t xml:space="preserve"> analyze soil and water samples in the laboratory and </w:t>
      </w:r>
      <w:proofErr w:type="gramStart"/>
      <w:r w:rsidR="00E86630">
        <w:rPr>
          <w:rFonts w:asciiTheme="majorBidi" w:hAnsiTheme="majorBidi" w:cstheme="majorBidi"/>
          <w:b w:val="0"/>
          <w:bCs w:val="0"/>
          <w:i w:val="0"/>
          <w:iCs w:val="0"/>
          <w:sz w:val="24"/>
          <w:szCs w:val="24"/>
        </w:rPr>
        <w:t>make</w:t>
      </w:r>
      <w:proofErr w:type="gramEnd"/>
      <w:r w:rsidR="00E86630">
        <w:rPr>
          <w:rFonts w:asciiTheme="majorBidi" w:hAnsiTheme="majorBidi" w:cstheme="majorBidi"/>
          <w:b w:val="0"/>
          <w:bCs w:val="0"/>
          <w:i w:val="0"/>
          <w:iCs w:val="0"/>
          <w:sz w:val="24"/>
          <w:szCs w:val="24"/>
        </w:rPr>
        <w:t xml:space="preserve"> a comprehensive assessment of their quality and propose best management practices. Analysis will be conducted on treated wastewater samples used for irrigation where students will determine associated hazards of salinity, </w:t>
      </w:r>
      <w:proofErr w:type="spellStart"/>
      <w:r w:rsidR="00E86630">
        <w:rPr>
          <w:rFonts w:asciiTheme="majorBidi" w:hAnsiTheme="majorBidi" w:cstheme="majorBidi"/>
          <w:b w:val="0"/>
          <w:bCs w:val="0"/>
          <w:i w:val="0"/>
          <w:iCs w:val="0"/>
          <w:sz w:val="24"/>
          <w:szCs w:val="24"/>
        </w:rPr>
        <w:t>sodicity</w:t>
      </w:r>
      <w:proofErr w:type="spellEnd"/>
      <w:r w:rsidR="00E86630">
        <w:rPr>
          <w:rFonts w:asciiTheme="majorBidi" w:hAnsiTheme="majorBidi" w:cstheme="majorBidi"/>
          <w:b w:val="0"/>
          <w:bCs w:val="0"/>
          <w:i w:val="0"/>
          <w:iCs w:val="0"/>
          <w:sz w:val="24"/>
          <w:szCs w:val="24"/>
        </w:rPr>
        <w:t xml:space="preserve">, and toxicity. </w:t>
      </w:r>
      <w:r w:rsidR="00FC2C5D">
        <w:rPr>
          <w:rFonts w:asciiTheme="majorBidi" w:hAnsiTheme="majorBidi" w:cstheme="majorBidi"/>
          <w:b w:val="0"/>
          <w:bCs w:val="0"/>
          <w:i w:val="0"/>
          <w:iCs w:val="0"/>
          <w:sz w:val="24"/>
          <w:szCs w:val="24"/>
        </w:rPr>
        <w:t xml:space="preserve">Students will analyze soils obtained from the Jordan Valley for salinity and </w:t>
      </w:r>
      <w:proofErr w:type="spellStart"/>
      <w:r w:rsidR="00FC2C5D">
        <w:rPr>
          <w:rFonts w:asciiTheme="majorBidi" w:hAnsiTheme="majorBidi" w:cstheme="majorBidi"/>
          <w:b w:val="0"/>
          <w:bCs w:val="0"/>
          <w:i w:val="0"/>
          <w:iCs w:val="0"/>
          <w:sz w:val="24"/>
          <w:szCs w:val="24"/>
        </w:rPr>
        <w:t>sodicity</w:t>
      </w:r>
      <w:proofErr w:type="spellEnd"/>
      <w:r w:rsidR="00FC2C5D">
        <w:rPr>
          <w:rFonts w:asciiTheme="majorBidi" w:hAnsiTheme="majorBidi" w:cstheme="majorBidi"/>
          <w:b w:val="0"/>
          <w:bCs w:val="0"/>
          <w:i w:val="0"/>
          <w:iCs w:val="0"/>
          <w:sz w:val="24"/>
          <w:szCs w:val="24"/>
        </w:rPr>
        <w:t xml:space="preserve"> and will propose suitable crops for soils based on salinity levels.</w:t>
      </w:r>
      <w:r w:rsidR="00BD404E">
        <w:rPr>
          <w:rFonts w:asciiTheme="majorBidi" w:hAnsiTheme="majorBidi" w:cstheme="majorBidi"/>
          <w:b w:val="0"/>
          <w:bCs w:val="0"/>
          <w:i w:val="0"/>
          <w:iCs w:val="0"/>
          <w:sz w:val="24"/>
          <w:szCs w:val="24"/>
        </w:rPr>
        <w:t xml:space="preserve"> At the end of the semester, students will submit a comprehensive report on irrigation water and soil management.</w:t>
      </w:r>
    </w:p>
    <w:p w:rsidR="00EF59C8" w:rsidRPr="00F0452C" w:rsidRDefault="00EF59C8" w:rsidP="0033685C">
      <w:pPr>
        <w:pStyle w:val="Heading1"/>
        <w:jc w:val="both"/>
        <w:rPr>
          <w:rFonts w:asciiTheme="majorBidi" w:hAnsiTheme="majorBidi" w:cstheme="majorBidi"/>
          <w:sz w:val="28"/>
          <w:szCs w:val="28"/>
          <w:u w:val="single"/>
        </w:rPr>
      </w:pPr>
      <w:r w:rsidRPr="00F0452C">
        <w:rPr>
          <w:rFonts w:asciiTheme="majorBidi" w:hAnsiTheme="majorBidi" w:cstheme="majorBidi"/>
          <w:sz w:val="28"/>
          <w:szCs w:val="28"/>
          <w:u w:val="single"/>
        </w:rPr>
        <w:t>Evaluation</w:t>
      </w:r>
    </w:p>
    <w:p w:rsidR="00EF59C8" w:rsidRPr="00F0452C" w:rsidRDefault="00EF59C8" w:rsidP="00286D89">
      <w:pPr>
        <w:tabs>
          <w:tab w:val="right" w:pos="6840"/>
        </w:tabs>
        <w:jc w:val="both"/>
        <w:rPr>
          <w:rFonts w:asciiTheme="majorBidi" w:hAnsiTheme="majorBidi" w:cstheme="majorBidi"/>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1344"/>
        <w:gridCol w:w="3474"/>
      </w:tblGrid>
      <w:tr w:rsidR="00EF59C8" w:rsidRPr="00F0452C" w:rsidTr="004D7556">
        <w:tc>
          <w:tcPr>
            <w:tcW w:w="2952" w:type="dxa"/>
          </w:tcPr>
          <w:p w:rsidR="00EF59C8" w:rsidRPr="00F0452C" w:rsidRDefault="00EF59C8" w:rsidP="006E6C03">
            <w:pPr>
              <w:tabs>
                <w:tab w:val="right" w:pos="6840"/>
              </w:tabs>
              <w:jc w:val="center"/>
              <w:rPr>
                <w:rFonts w:asciiTheme="majorBidi" w:hAnsiTheme="majorBidi" w:cstheme="majorBidi"/>
                <w:b/>
                <w:bCs/>
                <w:sz w:val="28"/>
                <w:szCs w:val="28"/>
                <w:lang w:bidi="ar-JO"/>
              </w:rPr>
            </w:pPr>
            <w:r w:rsidRPr="00F0452C">
              <w:rPr>
                <w:rFonts w:asciiTheme="majorBidi" w:hAnsiTheme="majorBidi" w:cstheme="majorBidi"/>
                <w:b/>
                <w:bCs/>
                <w:sz w:val="28"/>
                <w:szCs w:val="28"/>
                <w:lang w:bidi="ar-JO"/>
              </w:rPr>
              <w:t>Evaluation</w:t>
            </w:r>
          </w:p>
        </w:tc>
        <w:tc>
          <w:tcPr>
            <w:tcW w:w="1344" w:type="dxa"/>
          </w:tcPr>
          <w:p w:rsidR="00EF59C8" w:rsidRPr="00F0452C" w:rsidRDefault="00EF59C8" w:rsidP="006E6C03">
            <w:pPr>
              <w:tabs>
                <w:tab w:val="right" w:pos="6840"/>
              </w:tabs>
              <w:jc w:val="center"/>
              <w:rPr>
                <w:rFonts w:asciiTheme="majorBidi" w:hAnsiTheme="majorBidi" w:cstheme="majorBidi"/>
                <w:b/>
                <w:bCs/>
                <w:sz w:val="28"/>
                <w:szCs w:val="28"/>
                <w:lang w:bidi="ar-JO"/>
              </w:rPr>
            </w:pPr>
            <w:r w:rsidRPr="00F0452C">
              <w:rPr>
                <w:rFonts w:asciiTheme="majorBidi" w:hAnsiTheme="majorBidi" w:cstheme="majorBidi"/>
                <w:b/>
                <w:bCs/>
                <w:sz w:val="28"/>
                <w:szCs w:val="28"/>
                <w:lang w:bidi="ar-JO"/>
              </w:rPr>
              <w:t>Point %</w:t>
            </w:r>
          </w:p>
        </w:tc>
        <w:tc>
          <w:tcPr>
            <w:tcW w:w="3474" w:type="dxa"/>
          </w:tcPr>
          <w:p w:rsidR="00EF59C8" w:rsidRPr="00F0452C" w:rsidRDefault="00EF59C8" w:rsidP="006E6C03">
            <w:pPr>
              <w:tabs>
                <w:tab w:val="right" w:pos="6840"/>
              </w:tabs>
              <w:jc w:val="center"/>
              <w:rPr>
                <w:rFonts w:asciiTheme="majorBidi" w:hAnsiTheme="majorBidi" w:cstheme="majorBidi"/>
                <w:b/>
                <w:bCs/>
                <w:sz w:val="28"/>
                <w:szCs w:val="28"/>
                <w:lang w:bidi="ar-JO"/>
              </w:rPr>
            </w:pPr>
            <w:r w:rsidRPr="00F0452C">
              <w:rPr>
                <w:rFonts w:asciiTheme="majorBidi" w:hAnsiTheme="majorBidi" w:cstheme="majorBidi"/>
                <w:b/>
                <w:bCs/>
                <w:sz w:val="28"/>
                <w:szCs w:val="28"/>
                <w:lang w:bidi="ar-JO"/>
              </w:rPr>
              <w:t>Date</w:t>
            </w:r>
          </w:p>
          <w:p w:rsidR="00EF59C8" w:rsidRPr="00F0452C" w:rsidRDefault="00EF59C8" w:rsidP="006E6C03">
            <w:pPr>
              <w:tabs>
                <w:tab w:val="right" w:pos="6840"/>
              </w:tabs>
              <w:jc w:val="both"/>
              <w:rPr>
                <w:rFonts w:asciiTheme="majorBidi" w:hAnsiTheme="majorBidi" w:cstheme="majorBidi"/>
                <w:b/>
                <w:bCs/>
                <w:sz w:val="28"/>
                <w:szCs w:val="28"/>
                <w:lang w:bidi="ar-JO"/>
              </w:rPr>
            </w:pPr>
          </w:p>
        </w:tc>
      </w:tr>
      <w:tr w:rsidR="00EF59C8" w:rsidRPr="00F0452C" w:rsidTr="004D7556">
        <w:tc>
          <w:tcPr>
            <w:tcW w:w="2952" w:type="dxa"/>
          </w:tcPr>
          <w:p w:rsidR="00EF59C8" w:rsidRPr="004D7556" w:rsidRDefault="00031EC8" w:rsidP="006E6C0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t>First and Second Exams</w:t>
            </w:r>
          </w:p>
          <w:p w:rsidR="00EF59C8" w:rsidRPr="004D7556" w:rsidRDefault="00EF59C8" w:rsidP="006E6C0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t xml:space="preserve">                        </w:t>
            </w:r>
          </w:p>
        </w:tc>
        <w:tc>
          <w:tcPr>
            <w:tcW w:w="1344" w:type="dxa"/>
          </w:tcPr>
          <w:p w:rsidR="00EF59C8" w:rsidRPr="004D7556" w:rsidRDefault="00031EC8"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25</w:t>
            </w:r>
          </w:p>
        </w:tc>
        <w:tc>
          <w:tcPr>
            <w:tcW w:w="3474" w:type="dxa"/>
          </w:tcPr>
          <w:p w:rsidR="00EF59C8" w:rsidRPr="004D7556" w:rsidRDefault="004D7556" w:rsidP="006E6C03">
            <w:pPr>
              <w:tabs>
                <w:tab w:val="right" w:pos="6840"/>
              </w:tabs>
              <w:jc w:val="both"/>
              <w:rPr>
                <w:rFonts w:asciiTheme="majorBidi" w:hAnsiTheme="majorBidi" w:cstheme="majorBidi"/>
                <w:lang w:bidi="ar-JO"/>
              </w:rPr>
            </w:pPr>
            <w:r w:rsidRPr="004D7556">
              <w:rPr>
                <w:bCs/>
                <w:sz w:val="22"/>
                <w:szCs w:val="22"/>
              </w:rPr>
              <w:t>March 31</w:t>
            </w:r>
            <w:r w:rsidRPr="004D7556">
              <w:rPr>
                <w:bCs/>
                <w:sz w:val="22"/>
                <w:szCs w:val="22"/>
                <w:vertAlign w:val="superscript"/>
              </w:rPr>
              <w:t>st</w:t>
            </w:r>
            <w:r w:rsidRPr="004D7556">
              <w:rPr>
                <w:bCs/>
                <w:sz w:val="22"/>
                <w:szCs w:val="22"/>
              </w:rPr>
              <w:t xml:space="preserve"> 2014 and May 12</w:t>
            </w:r>
            <w:r w:rsidRPr="004D7556">
              <w:rPr>
                <w:bCs/>
                <w:sz w:val="22"/>
                <w:szCs w:val="22"/>
                <w:vertAlign w:val="superscript"/>
              </w:rPr>
              <w:t>th</w:t>
            </w:r>
            <w:r w:rsidRPr="004D7556">
              <w:rPr>
                <w:bCs/>
                <w:sz w:val="22"/>
                <w:szCs w:val="22"/>
              </w:rPr>
              <w:t xml:space="preserve"> 2014</w:t>
            </w:r>
          </w:p>
        </w:tc>
      </w:tr>
      <w:tr w:rsidR="00EF59C8" w:rsidRPr="00F0452C" w:rsidTr="004D7556">
        <w:trPr>
          <w:trHeight w:val="548"/>
        </w:trPr>
        <w:tc>
          <w:tcPr>
            <w:tcW w:w="2952" w:type="dxa"/>
          </w:tcPr>
          <w:p w:rsidR="00EF59C8" w:rsidRPr="004D7556" w:rsidRDefault="00BD404E" w:rsidP="006E6C0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lastRenderedPageBreak/>
              <w:t>Project</w:t>
            </w:r>
          </w:p>
        </w:tc>
        <w:tc>
          <w:tcPr>
            <w:tcW w:w="1344" w:type="dxa"/>
          </w:tcPr>
          <w:p w:rsidR="00EF59C8" w:rsidRPr="004D7556" w:rsidRDefault="00031EC8"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15</w:t>
            </w:r>
          </w:p>
        </w:tc>
        <w:tc>
          <w:tcPr>
            <w:tcW w:w="3474" w:type="dxa"/>
          </w:tcPr>
          <w:p w:rsidR="00EF59C8" w:rsidRPr="004D7556" w:rsidRDefault="004D7556"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Duration of semester</w:t>
            </w:r>
          </w:p>
        </w:tc>
      </w:tr>
      <w:tr w:rsidR="00031EC8" w:rsidRPr="00F0452C" w:rsidTr="004D7556">
        <w:tc>
          <w:tcPr>
            <w:tcW w:w="2952" w:type="dxa"/>
          </w:tcPr>
          <w:p w:rsidR="00031EC8" w:rsidRPr="004D7556" w:rsidRDefault="00F5095B" w:rsidP="00384E4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t>Classwork</w:t>
            </w:r>
          </w:p>
          <w:p w:rsidR="00031EC8" w:rsidRPr="004D7556" w:rsidRDefault="00031EC8" w:rsidP="00384E43">
            <w:pPr>
              <w:tabs>
                <w:tab w:val="right" w:pos="6840"/>
              </w:tabs>
              <w:jc w:val="both"/>
              <w:rPr>
                <w:rFonts w:asciiTheme="majorBidi" w:hAnsiTheme="majorBidi" w:cstheme="majorBidi"/>
                <w:b/>
                <w:bCs/>
                <w:lang w:bidi="ar-JO"/>
              </w:rPr>
            </w:pPr>
          </w:p>
        </w:tc>
        <w:tc>
          <w:tcPr>
            <w:tcW w:w="1344" w:type="dxa"/>
          </w:tcPr>
          <w:p w:rsidR="00031EC8" w:rsidRPr="004D7556" w:rsidRDefault="00031EC8" w:rsidP="00384E4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5</w:t>
            </w:r>
          </w:p>
        </w:tc>
        <w:tc>
          <w:tcPr>
            <w:tcW w:w="3474" w:type="dxa"/>
          </w:tcPr>
          <w:p w:rsidR="00031EC8" w:rsidRPr="004D7556" w:rsidRDefault="00F5095B"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Daily</w:t>
            </w:r>
          </w:p>
        </w:tc>
      </w:tr>
      <w:tr w:rsidR="00F5095B" w:rsidRPr="00F0452C" w:rsidTr="004D7556">
        <w:tc>
          <w:tcPr>
            <w:tcW w:w="2952" w:type="dxa"/>
          </w:tcPr>
          <w:p w:rsidR="00F5095B" w:rsidRPr="004D7556" w:rsidRDefault="00F5095B" w:rsidP="006E6C0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t xml:space="preserve">Homework                                 </w:t>
            </w:r>
          </w:p>
          <w:p w:rsidR="00F5095B" w:rsidRPr="004D7556" w:rsidRDefault="00F5095B" w:rsidP="006E6C03">
            <w:pPr>
              <w:tabs>
                <w:tab w:val="right" w:pos="6840"/>
              </w:tabs>
              <w:jc w:val="both"/>
              <w:rPr>
                <w:rFonts w:asciiTheme="majorBidi" w:hAnsiTheme="majorBidi" w:cstheme="majorBidi"/>
                <w:b/>
                <w:bCs/>
                <w:lang w:bidi="ar-JO"/>
              </w:rPr>
            </w:pPr>
          </w:p>
        </w:tc>
        <w:tc>
          <w:tcPr>
            <w:tcW w:w="1344" w:type="dxa"/>
          </w:tcPr>
          <w:p w:rsidR="00F5095B" w:rsidRPr="004D7556" w:rsidRDefault="00F5095B"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5</w:t>
            </w:r>
          </w:p>
        </w:tc>
        <w:tc>
          <w:tcPr>
            <w:tcW w:w="3474" w:type="dxa"/>
          </w:tcPr>
          <w:p w:rsidR="00F5095B" w:rsidRPr="004D7556" w:rsidRDefault="00F5095B" w:rsidP="00384E4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Weekly</w:t>
            </w:r>
          </w:p>
        </w:tc>
      </w:tr>
      <w:tr w:rsidR="00F5095B" w:rsidRPr="00F0452C" w:rsidTr="004D7556">
        <w:tc>
          <w:tcPr>
            <w:tcW w:w="2952" w:type="dxa"/>
          </w:tcPr>
          <w:p w:rsidR="00F5095B" w:rsidRPr="004D7556" w:rsidRDefault="00F5095B" w:rsidP="006E6C03">
            <w:pPr>
              <w:tabs>
                <w:tab w:val="right" w:pos="6840"/>
              </w:tabs>
              <w:jc w:val="both"/>
              <w:rPr>
                <w:rFonts w:asciiTheme="majorBidi" w:hAnsiTheme="majorBidi" w:cstheme="majorBidi"/>
                <w:b/>
                <w:bCs/>
                <w:lang w:bidi="ar-JO"/>
              </w:rPr>
            </w:pPr>
            <w:r w:rsidRPr="004D7556">
              <w:rPr>
                <w:rFonts w:asciiTheme="majorBidi" w:hAnsiTheme="majorBidi" w:cstheme="majorBidi"/>
                <w:b/>
                <w:bCs/>
                <w:sz w:val="22"/>
                <w:szCs w:val="22"/>
                <w:lang w:bidi="ar-JO"/>
              </w:rPr>
              <w:t xml:space="preserve">Final Exam                                </w:t>
            </w:r>
          </w:p>
          <w:p w:rsidR="00F5095B" w:rsidRPr="004D7556" w:rsidRDefault="00F5095B" w:rsidP="006E6C03">
            <w:pPr>
              <w:tabs>
                <w:tab w:val="right" w:pos="6840"/>
              </w:tabs>
              <w:jc w:val="both"/>
              <w:rPr>
                <w:rFonts w:asciiTheme="majorBidi" w:hAnsiTheme="majorBidi" w:cstheme="majorBidi"/>
                <w:b/>
                <w:bCs/>
                <w:lang w:bidi="ar-JO"/>
              </w:rPr>
            </w:pPr>
          </w:p>
        </w:tc>
        <w:tc>
          <w:tcPr>
            <w:tcW w:w="1344" w:type="dxa"/>
          </w:tcPr>
          <w:p w:rsidR="00F5095B" w:rsidRPr="004D7556" w:rsidRDefault="00F5095B"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50</w:t>
            </w:r>
          </w:p>
        </w:tc>
        <w:tc>
          <w:tcPr>
            <w:tcW w:w="3474" w:type="dxa"/>
          </w:tcPr>
          <w:p w:rsidR="00F5095B" w:rsidRPr="004D7556" w:rsidRDefault="00F5095B" w:rsidP="006E6C03">
            <w:pPr>
              <w:tabs>
                <w:tab w:val="right" w:pos="6840"/>
              </w:tabs>
              <w:jc w:val="both"/>
              <w:rPr>
                <w:rFonts w:asciiTheme="majorBidi" w:hAnsiTheme="majorBidi" w:cstheme="majorBidi"/>
                <w:lang w:bidi="ar-JO"/>
              </w:rPr>
            </w:pPr>
            <w:r w:rsidRPr="004D7556">
              <w:rPr>
                <w:rFonts w:asciiTheme="majorBidi" w:hAnsiTheme="majorBidi" w:cstheme="majorBidi"/>
                <w:sz w:val="22"/>
                <w:szCs w:val="22"/>
                <w:lang w:bidi="ar-JO"/>
              </w:rPr>
              <w:t>To be determined</w:t>
            </w:r>
          </w:p>
        </w:tc>
      </w:tr>
    </w:tbl>
    <w:p w:rsidR="00EF59C8" w:rsidRPr="00F0452C" w:rsidRDefault="00EF59C8" w:rsidP="0073182B">
      <w:pPr>
        <w:tabs>
          <w:tab w:val="right" w:pos="6840"/>
        </w:tabs>
        <w:jc w:val="both"/>
        <w:rPr>
          <w:rFonts w:asciiTheme="majorBidi" w:hAnsiTheme="majorBidi" w:cstheme="majorBidi"/>
          <w:b/>
          <w:bCs/>
          <w:sz w:val="28"/>
          <w:szCs w:val="28"/>
          <w:u w:val="single"/>
          <w:lang w:bidi="ar-JO"/>
        </w:rPr>
      </w:pPr>
      <w:r w:rsidRPr="00F0452C">
        <w:rPr>
          <w:rFonts w:asciiTheme="majorBidi" w:hAnsiTheme="majorBidi" w:cstheme="majorBidi"/>
          <w:b/>
          <w:bCs/>
          <w:sz w:val="28"/>
          <w:szCs w:val="28"/>
          <w:u w:val="single"/>
          <w:lang w:bidi="ar-JO"/>
        </w:rPr>
        <w:t>Main References:</w:t>
      </w:r>
    </w:p>
    <w:p w:rsidR="00EF59C8" w:rsidRPr="00F0452C" w:rsidRDefault="00EF59C8" w:rsidP="0033685C">
      <w:pPr>
        <w:tabs>
          <w:tab w:val="right" w:pos="6840"/>
        </w:tabs>
        <w:jc w:val="both"/>
        <w:rPr>
          <w:rFonts w:asciiTheme="majorBidi" w:hAnsiTheme="majorBidi" w:cstheme="majorBidi"/>
          <w:b/>
          <w:bCs/>
          <w:sz w:val="28"/>
          <w:szCs w:val="28"/>
          <w:u w:val="single"/>
          <w:lang w:bidi="ar-JO"/>
        </w:rPr>
      </w:pPr>
    </w:p>
    <w:p w:rsidR="004D7556" w:rsidRDefault="004D7556" w:rsidP="004D7556">
      <w:pPr>
        <w:spacing w:before="240" w:after="200"/>
        <w:contextualSpacing/>
        <w:rPr>
          <w:bCs/>
          <w:szCs w:val="20"/>
        </w:rPr>
      </w:pPr>
      <w:proofErr w:type="spellStart"/>
      <w:r w:rsidRPr="004D7556">
        <w:rPr>
          <w:bCs/>
          <w:szCs w:val="20"/>
        </w:rPr>
        <w:t>Balba</w:t>
      </w:r>
      <w:proofErr w:type="spellEnd"/>
      <w:r w:rsidRPr="004D7556">
        <w:rPr>
          <w:bCs/>
          <w:szCs w:val="20"/>
        </w:rPr>
        <w:t xml:space="preserve">, </w:t>
      </w:r>
      <w:proofErr w:type="spellStart"/>
      <w:r w:rsidRPr="004D7556">
        <w:rPr>
          <w:bCs/>
          <w:szCs w:val="20"/>
        </w:rPr>
        <w:t>Monem</w:t>
      </w:r>
      <w:proofErr w:type="spellEnd"/>
      <w:r w:rsidRPr="004D7556">
        <w:rPr>
          <w:bCs/>
          <w:szCs w:val="20"/>
        </w:rPr>
        <w:t xml:space="preserve">. </w:t>
      </w:r>
      <w:proofErr w:type="gramStart"/>
      <w:r w:rsidRPr="004D7556">
        <w:rPr>
          <w:bCs/>
          <w:szCs w:val="20"/>
        </w:rPr>
        <w:t>Management of Problem Soils in Arid Ecosystems.</w:t>
      </w:r>
      <w:proofErr w:type="gramEnd"/>
      <w:r w:rsidRPr="004D7556">
        <w:rPr>
          <w:bCs/>
          <w:szCs w:val="20"/>
        </w:rPr>
        <w:t xml:space="preserve"> </w:t>
      </w:r>
      <w:proofErr w:type="gramStart"/>
      <w:r w:rsidRPr="004D7556">
        <w:rPr>
          <w:bCs/>
          <w:szCs w:val="20"/>
        </w:rPr>
        <w:t>Lewis Publishers.</w:t>
      </w:r>
      <w:proofErr w:type="gramEnd"/>
    </w:p>
    <w:p w:rsidR="004D7556" w:rsidRPr="004D7556" w:rsidRDefault="004D7556" w:rsidP="004D7556">
      <w:pPr>
        <w:spacing w:before="240" w:after="200"/>
        <w:contextualSpacing/>
        <w:rPr>
          <w:bCs/>
          <w:szCs w:val="20"/>
        </w:rPr>
      </w:pPr>
    </w:p>
    <w:p w:rsidR="004D7556" w:rsidRDefault="004D7556" w:rsidP="004D7556">
      <w:pPr>
        <w:spacing w:after="200"/>
        <w:contextualSpacing/>
        <w:rPr>
          <w:bCs/>
          <w:szCs w:val="20"/>
        </w:rPr>
      </w:pPr>
      <w:proofErr w:type="spellStart"/>
      <w:proofErr w:type="gramStart"/>
      <w:r w:rsidRPr="004D7556">
        <w:rPr>
          <w:bCs/>
          <w:szCs w:val="20"/>
        </w:rPr>
        <w:t>Troeh</w:t>
      </w:r>
      <w:proofErr w:type="spellEnd"/>
      <w:r w:rsidRPr="004D7556">
        <w:rPr>
          <w:bCs/>
          <w:szCs w:val="20"/>
        </w:rPr>
        <w:t>, Frederick et al. Soil and Water Conservation for Productivity and Environmental Protection.</w:t>
      </w:r>
      <w:proofErr w:type="gramEnd"/>
      <w:r w:rsidRPr="004D7556">
        <w:rPr>
          <w:bCs/>
          <w:szCs w:val="20"/>
        </w:rPr>
        <w:t xml:space="preserve"> Princeton-Hall, Inc.</w:t>
      </w:r>
    </w:p>
    <w:p w:rsidR="004D7556" w:rsidRDefault="004D7556" w:rsidP="004D7556">
      <w:pPr>
        <w:spacing w:after="200"/>
        <w:contextualSpacing/>
        <w:rPr>
          <w:bCs/>
          <w:szCs w:val="20"/>
        </w:rPr>
      </w:pPr>
    </w:p>
    <w:p w:rsidR="0073182B" w:rsidRDefault="0073182B" w:rsidP="004D7556">
      <w:pPr>
        <w:spacing w:after="200"/>
        <w:contextualSpacing/>
        <w:rPr>
          <w:bCs/>
          <w:szCs w:val="20"/>
        </w:rPr>
      </w:pPr>
      <w:proofErr w:type="spellStart"/>
      <w:r>
        <w:rPr>
          <w:bCs/>
          <w:szCs w:val="20"/>
        </w:rPr>
        <w:t>Carrow</w:t>
      </w:r>
      <w:proofErr w:type="spellEnd"/>
      <w:r>
        <w:rPr>
          <w:bCs/>
          <w:szCs w:val="20"/>
        </w:rPr>
        <w:t xml:space="preserve"> </w:t>
      </w:r>
      <w:proofErr w:type="gramStart"/>
      <w:r>
        <w:rPr>
          <w:bCs/>
          <w:szCs w:val="20"/>
        </w:rPr>
        <w:t>R.N.,</w:t>
      </w:r>
      <w:proofErr w:type="gramEnd"/>
      <w:r>
        <w:rPr>
          <w:bCs/>
          <w:szCs w:val="20"/>
        </w:rPr>
        <w:t xml:space="preserve"> and R.R. Duncan.</w:t>
      </w:r>
      <w:r w:rsidR="00B448FA">
        <w:rPr>
          <w:bCs/>
          <w:szCs w:val="20"/>
        </w:rPr>
        <w:t xml:space="preserve"> 2012.</w:t>
      </w:r>
      <w:r>
        <w:rPr>
          <w:bCs/>
          <w:szCs w:val="20"/>
        </w:rPr>
        <w:t xml:space="preserve"> Best Management Practices for Saline and </w:t>
      </w:r>
      <w:proofErr w:type="spellStart"/>
      <w:r>
        <w:rPr>
          <w:bCs/>
          <w:szCs w:val="20"/>
        </w:rPr>
        <w:t>Sodic</w:t>
      </w:r>
      <w:proofErr w:type="spellEnd"/>
      <w:r>
        <w:rPr>
          <w:bCs/>
          <w:szCs w:val="20"/>
        </w:rPr>
        <w:t xml:space="preserve"> </w:t>
      </w:r>
      <w:proofErr w:type="spellStart"/>
      <w:r>
        <w:rPr>
          <w:bCs/>
          <w:szCs w:val="20"/>
        </w:rPr>
        <w:t>Turfgrass</w:t>
      </w:r>
      <w:proofErr w:type="spellEnd"/>
      <w:r>
        <w:rPr>
          <w:bCs/>
          <w:szCs w:val="20"/>
        </w:rPr>
        <w:t xml:space="preserve"> Soils: Assessment and Reclamation, CRC Press.</w:t>
      </w:r>
      <w:r w:rsidR="00B448FA">
        <w:rPr>
          <w:bCs/>
          <w:szCs w:val="20"/>
        </w:rPr>
        <w:t xml:space="preserve"> Boca Raton, Fl.</w:t>
      </w:r>
    </w:p>
    <w:p w:rsidR="0073182B" w:rsidRPr="004D7556" w:rsidRDefault="0073182B" w:rsidP="004D7556">
      <w:pPr>
        <w:spacing w:after="200"/>
        <w:contextualSpacing/>
        <w:rPr>
          <w:bCs/>
          <w:szCs w:val="20"/>
        </w:rPr>
      </w:pPr>
    </w:p>
    <w:p w:rsidR="004D7556" w:rsidRPr="004D7556" w:rsidRDefault="004D7556" w:rsidP="004D7556">
      <w:pPr>
        <w:spacing w:after="200"/>
        <w:contextualSpacing/>
        <w:rPr>
          <w:bCs/>
          <w:szCs w:val="20"/>
        </w:rPr>
      </w:pPr>
      <w:proofErr w:type="gramStart"/>
      <w:r w:rsidRPr="004D7556">
        <w:rPr>
          <w:bCs/>
          <w:szCs w:val="20"/>
        </w:rPr>
        <w:t>FAO Bulletins on Sandy Soils, Calcareous Soils, and Salt-Affected Soils.</w:t>
      </w:r>
      <w:proofErr w:type="gramEnd"/>
    </w:p>
    <w:p w:rsidR="004D7556" w:rsidRDefault="004D7556" w:rsidP="00031EC8">
      <w:pPr>
        <w:rPr>
          <w:rFonts w:cs="Times"/>
        </w:rPr>
      </w:pPr>
    </w:p>
    <w:p w:rsidR="00031EC8" w:rsidRPr="00A0659B" w:rsidRDefault="00031EC8" w:rsidP="00031EC8">
      <w:pPr>
        <w:rPr>
          <w:rFonts w:cs="Times"/>
        </w:rPr>
      </w:pPr>
      <w:r>
        <w:rPr>
          <w:rFonts w:cs="Times"/>
        </w:rPr>
        <w:t>Essin</w:t>
      </w:r>
      <w:r w:rsidRPr="00A0659B">
        <w:rPr>
          <w:rFonts w:cs="Times"/>
        </w:rPr>
        <w:t xml:space="preserve">gton, M.E. 2004, Soil and Water Chemistry: An Integrative Approach. CRC Press, Boca </w:t>
      </w:r>
      <w:proofErr w:type="spellStart"/>
      <w:r w:rsidRPr="00A0659B">
        <w:rPr>
          <w:rFonts w:cs="Times"/>
        </w:rPr>
        <w:t>Roton</w:t>
      </w:r>
      <w:proofErr w:type="spellEnd"/>
      <w:r w:rsidRPr="00A0659B">
        <w:rPr>
          <w:rFonts w:cs="Times"/>
        </w:rPr>
        <w:t xml:space="preserve">. </w:t>
      </w:r>
    </w:p>
    <w:p w:rsidR="00EF59C8" w:rsidRDefault="00031EC8" w:rsidP="00031EC8">
      <w:pPr>
        <w:pStyle w:val="Heading1"/>
        <w:jc w:val="both"/>
        <w:rPr>
          <w:rFonts w:asciiTheme="majorBidi" w:hAnsiTheme="majorBidi" w:cstheme="majorBidi"/>
          <w:b w:val="0"/>
          <w:bCs w:val="0"/>
          <w:sz w:val="24"/>
          <w:szCs w:val="24"/>
        </w:rPr>
      </w:pPr>
      <w:proofErr w:type="gramStart"/>
      <w:r w:rsidRPr="00031EC8">
        <w:rPr>
          <w:rFonts w:asciiTheme="majorBidi" w:hAnsiTheme="majorBidi" w:cstheme="majorBidi"/>
          <w:b w:val="0"/>
          <w:bCs w:val="0"/>
          <w:sz w:val="24"/>
          <w:szCs w:val="24"/>
        </w:rPr>
        <w:t>Sparks, D. L. 2003.</w:t>
      </w:r>
      <w:proofErr w:type="gramEnd"/>
      <w:r w:rsidRPr="00031EC8">
        <w:rPr>
          <w:rFonts w:asciiTheme="majorBidi" w:hAnsiTheme="majorBidi" w:cstheme="majorBidi"/>
          <w:b w:val="0"/>
          <w:bCs w:val="0"/>
          <w:sz w:val="24"/>
          <w:szCs w:val="24"/>
        </w:rPr>
        <w:t xml:space="preserve"> </w:t>
      </w:r>
      <w:proofErr w:type="gramStart"/>
      <w:r w:rsidRPr="00031EC8">
        <w:rPr>
          <w:rFonts w:asciiTheme="majorBidi" w:hAnsiTheme="majorBidi" w:cstheme="majorBidi"/>
          <w:b w:val="0"/>
          <w:bCs w:val="0"/>
          <w:sz w:val="24"/>
          <w:szCs w:val="24"/>
        </w:rPr>
        <w:t>Environmental Soil Chemistry.</w:t>
      </w:r>
      <w:proofErr w:type="gramEnd"/>
      <w:r w:rsidRPr="00031EC8">
        <w:rPr>
          <w:rFonts w:asciiTheme="majorBidi" w:hAnsiTheme="majorBidi" w:cstheme="majorBidi"/>
          <w:b w:val="0"/>
          <w:bCs w:val="0"/>
          <w:sz w:val="24"/>
          <w:szCs w:val="24"/>
        </w:rPr>
        <w:t xml:space="preserve"> Acad. Press. New York.</w:t>
      </w:r>
    </w:p>
    <w:p w:rsidR="004D7556" w:rsidRPr="004D7556" w:rsidRDefault="004D7556" w:rsidP="004D7556"/>
    <w:p w:rsidR="00526945" w:rsidRDefault="00526945" w:rsidP="006E6917">
      <w:pPr>
        <w:rPr>
          <w:rFonts w:asciiTheme="majorBidi" w:hAnsiTheme="majorBidi" w:cstheme="majorBidi"/>
          <w:b/>
          <w:sz w:val="28"/>
          <w:szCs w:val="28"/>
          <w:u w:val="single"/>
          <w:lang w:bidi="ar-JO"/>
        </w:rPr>
      </w:pPr>
    </w:p>
    <w:p w:rsidR="00EF59C8" w:rsidRPr="00F0452C" w:rsidRDefault="00EF59C8" w:rsidP="006E6917">
      <w:pPr>
        <w:rPr>
          <w:rFonts w:asciiTheme="majorBidi" w:hAnsiTheme="majorBidi" w:cstheme="majorBidi"/>
          <w:b/>
          <w:bCs/>
          <w:sz w:val="28"/>
          <w:szCs w:val="28"/>
          <w:u w:val="single"/>
          <w:rtl/>
          <w:lang w:bidi="ar-JO"/>
        </w:rPr>
      </w:pPr>
      <w:r w:rsidRPr="00F0452C">
        <w:rPr>
          <w:rFonts w:asciiTheme="majorBidi" w:hAnsiTheme="majorBidi" w:cstheme="majorBidi"/>
          <w:b/>
          <w:sz w:val="28"/>
          <w:szCs w:val="28"/>
          <w:u w:val="single"/>
          <w:lang w:bidi="ar-JO"/>
        </w:rPr>
        <w:t>Notes</w:t>
      </w:r>
      <w:r w:rsidRPr="00F0452C">
        <w:rPr>
          <w:rFonts w:asciiTheme="majorBidi" w:hAnsiTheme="majorBidi" w:cstheme="majorBidi"/>
          <w:b/>
          <w:bCs/>
          <w:sz w:val="28"/>
          <w:szCs w:val="28"/>
          <w:u w:val="single"/>
          <w:lang w:bidi="ar-JO"/>
        </w:rPr>
        <w:t xml:space="preserve">: </w:t>
      </w:r>
    </w:p>
    <w:p w:rsidR="00EF59C8" w:rsidRPr="00F0452C" w:rsidRDefault="00EF59C8" w:rsidP="006E6917">
      <w:pPr>
        <w:rPr>
          <w:rFonts w:asciiTheme="majorBidi" w:hAnsiTheme="majorBidi" w:cstheme="majorBidi"/>
          <w:sz w:val="20"/>
          <w:szCs w:val="20"/>
          <w:lang w:bidi="ar-JO"/>
        </w:rPr>
      </w:pPr>
    </w:p>
    <w:p w:rsidR="00EF59C8" w:rsidRPr="00F0452C" w:rsidRDefault="00EF59C8" w:rsidP="00EB43C9">
      <w:pPr>
        <w:pStyle w:val="BodyText"/>
        <w:numPr>
          <w:ilvl w:val="0"/>
          <w:numId w:val="4"/>
        </w:numPr>
        <w:tabs>
          <w:tab w:val="clear" w:pos="720"/>
        </w:tabs>
        <w:ind w:left="360"/>
        <w:rPr>
          <w:rFonts w:asciiTheme="majorBidi" w:hAnsiTheme="majorBidi" w:cstheme="majorBidi"/>
          <w:sz w:val="24"/>
          <w:szCs w:val="24"/>
        </w:rPr>
      </w:pPr>
      <w:r w:rsidRPr="00F0452C">
        <w:rPr>
          <w:rFonts w:asciiTheme="majorBidi" w:hAnsiTheme="majorBidi" w:cstheme="majorBidi"/>
          <w:sz w:val="24"/>
          <w:szCs w:val="24"/>
        </w:rPr>
        <w:t>Concerns or complaints should be expressed in the first instance to the module lecturer; if no resolution is forthcoming, then the issue should be brought to the attention of the module coordinator (for multiple sections) who will take the concerns to the module representative meeting. Thereafter, problems are dealt with by the Department Chair and if still unresolved the Dean and then ultimately the Vice President.</w:t>
      </w:r>
      <w:r w:rsidRPr="00F0452C">
        <w:rPr>
          <w:rFonts w:asciiTheme="majorBidi" w:hAnsiTheme="majorBidi" w:cstheme="majorBidi"/>
          <w:sz w:val="24"/>
          <w:szCs w:val="24"/>
          <w:rtl/>
          <w:lang w:bidi="ar-JO"/>
        </w:rPr>
        <w:t xml:space="preserve"> </w:t>
      </w:r>
      <w:r w:rsidRPr="00F0452C">
        <w:rPr>
          <w:rFonts w:asciiTheme="majorBidi" w:hAnsiTheme="majorBidi" w:cstheme="majorBidi"/>
          <w:sz w:val="24"/>
          <w:szCs w:val="24"/>
        </w:rPr>
        <w:t xml:space="preserve">For final complaints, there will be a committee to review grading the final exam. </w:t>
      </w:r>
    </w:p>
    <w:p w:rsidR="00EF59C8" w:rsidRPr="00F0452C" w:rsidRDefault="00EF59C8" w:rsidP="006E6917">
      <w:pPr>
        <w:pStyle w:val="BodyText"/>
        <w:numPr>
          <w:ilvl w:val="0"/>
          <w:numId w:val="4"/>
        </w:numPr>
        <w:tabs>
          <w:tab w:val="clear" w:pos="720"/>
        </w:tabs>
        <w:ind w:left="360"/>
        <w:rPr>
          <w:rFonts w:asciiTheme="majorBidi" w:hAnsiTheme="majorBidi" w:cstheme="majorBidi"/>
          <w:sz w:val="24"/>
          <w:szCs w:val="24"/>
        </w:rPr>
      </w:pPr>
      <w:r w:rsidRPr="00F0452C">
        <w:rPr>
          <w:rFonts w:asciiTheme="majorBidi" w:hAnsiTheme="majorBidi" w:cstheme="majorBidi"/>
          <w:sz w:val="24"/>
          <w:szCs w:val="24"/>
          <w:lang w:bidi="ar-JO"/>
        </w:rPr>
        <w:t>For more details on University regulations please visit:</w:t>
      </w:r>
    </w:p>
    <w:p w:rsidR="00EF59C8" w:rsidRPr="00F0452C" w:rsidRDefault="00EF59C8" w:rsidP="00F10E64">
      <w:pPr>
        <w:pStyle w:val="BodyText"/>
        <w:ind w:left="360"/>
        <w:rPr>
          <w:rFonts w:asciiTheme="majorBidi" w:hAnsiTheme="majorBidi" w:cstheme="majorBidi"/>
          <w:sz w:val="24"/>
          <w:szCs w:val="24"/>
        </w:rPr>
      </w:pPr>
      <w:r w:rsidRPr="00F0452C">
        <w:rPr>
          <w:rFonts w:asciiTheme="majorBidi" w:hAnsiTheme="majorBidi" w:cstheme="majorBidi"/>
          <w:sz w:val="24"/>
          <w:szCs w:val="24"/>
          <w:lang w:bidi="ar-JO"/>
        </w:rPr>
        <w:t xml:space="preserve"> </w:t>
      </w:r>
      <w:hyperlink r:id="rId8" w:history="1">
        <w:r w:rsidRPr="00F0452C">
          <w:rPr>
            <w:rStyle w:val="Hyperlink"/>
            <w:rFonts w:asciiTheme="majorBidi" w:hAnsiTheme="majorBidi" w:cstheme="majorBidi"/>
            <w:color w:val="auto"/>
            <w:sz w:val="24"/>
            <w:szCs w:val="24"/>
            <w:lang w:bidi="ar-JO"/>
          </w:rPr>
          <w:t>http://www.ju.edu.jo/rules/index.htm</w:t>
        </w:r>
      </w:hyperlink>
    </w:p>
    <w:p w:rsidR="00EF59C8" w:rsidRPr="00F0452C" w:rsidRDefault="00EF59C8" w:rsidP="00F10E64">
      <w:pPr>
        <w:pStyle w:val="BodyText"/>
        <w:ind w:left="360"/>
        <w:rPr>
          <w:rFonts w:asciiTheme="majorBidi" w:hAnsiTheme="majorBidi" w:cstheme="majorBidi"/>
          <w:sz w:val="24"/>
          <w:szCs w:val="24"/>
        </w:rPr>
      </w:pPr>
    </w:p>
    <w:p w:rsidR="00EF59C8" w:rsidRPr="00F0452C" w:rsidRDefault="00EF59C8" w:rsidP="00581436">
      <w:pPr>
        <w:tabs>
          <w:tab w:val="right" w:pos="6840"/>
        </w:tabs>
        <w:ind w:left="360" w:right="26"/>
        <w:jc w:val="both"/>
        <w:rPr>
          <w:rFonts w:asciiTheme="majorBidi" w:hAnsiTheme="majorBidi" w:cstheme="majorBidi"/>
          <w:snapToGrid w:val="0"/>
          <w:lang w:eastAsia="en-AU"/>
        </w:rPr>
      </w:pPr>
    </w:p>
    <w:sectPr w:rsidR="00EF59C8" w:rsidRPr="00F0452C" w:rsidSect="005C390B">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F3" w:rsidRDefault="003F60F3">
      <w:r>
        <w:separator/>
      </w:r>
    </w:p>
  </w:endnote>
  <w:endnote w:type="continuationSeparator" w:id="0">
    <w:p w:rsidR="003F60F3" w:rsidRDefault="003F60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9A795C" w:rsidP="00270C23">
    <w:pPr>
      <w:pStyle w:val="Footer"/>
      <w:framePr w:wrap="auto" w:vAnchor="text" w:hAnchor="margin" w:xAlign="center" w:y="1"/>
      <w:rPr>
        <w:rStyle w:val="PageNumber"/>
      </w:rPr>
    </w:pPr>
    <w:r>
      <w:rPr>
        <w:rStyle w:val="PageNumber"/>
      </w:rPr>
      <w:fldChar w:fldCharType="begin"/>
    </w:r>
    <w:r w:rsidR="00EF59C8">
      <w:rPr>
        <w:rStyle w:val="PageNumber"/>
      </w:rPr>
      <w:instrText xml:space="preserve">PAGE  </w:instrText>
    </w:r>
    <w:r>
      <w:rPr>
        <w:rStyle w:val="PageNumber"/>
      </w:rPr>
      <w:fldChar w:fldCharType="separate"/>
    </w:r>
    <w:r w:rsidR="00C119FD">
      <w:rPr>
        <w:rStyle w:val="PageNumber"/>
        <w:noProof/>
      </w:rPr>
      <w:t>1</w:t>
    </w:r>
    <w:r>
      <w:rPr>
        <w:rStyle w:val="PageNumber"/>
      </w:rPr>
      <w:fldChar w:fldCharType="end"/>
    </w:r>
    <w:r w:rsidR="00EF59C8">
      <w:rPr>
        <w:rStyle w:val="PageNumber"/>
      </w:rPr>
      <w:t xml:space="preserve"> /</w:t>
    </w:r>
    <w:r>
      <w:rPr>
        <w:rStyle w:val="PageNumber"/>
      </w:rPr>
      <w:fldChar w:fldCharType="begin"/>
    </w:r>
    <w:r w:rsidR="00EF59C8">
      <w:rPr>
        <w:rStyle w:val="PageNumber"/>
      </w:rPr>
      <w:instrText xml:space="preserve"> NUMPAGES </w:instrText>
    </w:r>
    <w:r>
      <w:rPr>
        <w:rStyle w:val="PageNumber"/>
      </w:rPr>
      <w:fldChar w:fldCharType="separate"/>
    </w:r>
    <w:r w:rsidR="00C119FD">
      <w:rPr>
        <w:rStyle w:val="PageNumber"/>
        <w:noProof/>
      </w:rPr>
      <w:t>5</w:t>
    </w:r>
    <w:r>
      <w:rPr>
        <w:rStyle w:val="PageNumber"/>
      </w:rPr>
      <w:fldChar w:fldCharType="end"/>
    </w:r>
    <w:r w:rsidR="00EF59C8">
      <w:rPr>
        <w:rStyle w:val="PageNumber"/>
      </w:rPr>
      <w:t xml:space="preserve"> </w:t>
    </w:r>
  </w:p>
  <w:p w:rsidR="00EF59C8" w:rsidRDefault="00EF5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F3" w:rsidRDefault="003F60F3">
      <w:r>
        <w:separator/>
      </w:r>
    </w:p>
  </w:footnote>
  <w:footnote w:type="continuationSeparator" w:id="0">
    <w:p w:rsidR="003F60F3" w:rsidRDefault="003F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5125"/>
    <w:multiLevelType w:val="hybridMultilevel"/>
    <w:tmpl w:val="77AEB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5CA2"/>
    <w:multiLevelType w:val="hybridMultilevel"/>
    <w:tmpl w:val="11F669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828AA"/>
    <w:multiLevelType w:val="hybridMultilevel"/>
    <w:tmpl w:val="1144AE7E"/>
    <w:lvl w:ilvl="0" w:tplc="912A7B6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CE4898"/>
    <w:multiLevelType w:val="hybridMultilevel"/>
    <w:tmpl w:val="7C1E0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17F49"/>
    <w:multiLevelType w:val="hybridMultilevel"/>
    <w:tmpl w:val="EC60D810"/>
    <w:lvl w:ilvl="0" w:tplc="C7A6DC1E">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3EC66C0"/>
    <w:multiLevelType w:val="hybridMultilevel"/>
    <w:tmpl w:val="A6B4BFFC"/>
    <w:lvl w:ilvl="0" w:tplc="F07678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A7ED3"/>
    <w:multiLevelType w:val="hybridMultilevel"/>
    <w:tmpl w:val="6A7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2025AA"/>
    <w:multiLevelType w:val="hybridMultilevel"/>
    <w:tmpl w:val="EF785864"/>
    <w:lvl w:ilvl="0" w:tplc="FFBA2B42">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D21FE"/>
    <w:multiLevelType w:val="hybridMultilevel"/>
    <w:tmpl w:val="09D24138"/>
    <w:lvl w:ilvl="0" w:tplc="916C48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A4551"/>
    <w:multiLevelType w:val="hybridMultilevel"/>
    <w:tmpl w:val="E4ECD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8A554C5"/>
    <w:multiLevelType w:val="hybridMultilevel"/>
    <w:tmpl w:val="D00AB136"/>
    <w:lvl w:ilvl="0" w:tplc="C44E9A66">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C7754"/>
    <w:multiLevelType w:val="hybridMultilevel"/>
    <w:tmpl w:val="FF669C66"/>
    <w:lvl w:ilvl="0" w:tplc="FB302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4"/>
  </w:num>
  <w:num w:numId="4">
    <w:abstractNumId w:val="21"/>
  </w:num>
  <w:num w:numId="5">
    <w:abstractNumId w:val="19"/>
  </w:num>
  <w:num w:numId="6">
    <w:abstractNumId w:val="8"/>
  </w:num>
  <w:num w:numId="7">
    <w:abstractNumId w:val="18"/>
  </w:num>
  <w:num w:numId="8">
    <w:abstractNumId w:val="11"/>
  </w:num>
  <w:num w:numId="9">
    <w:abstractNumId w:val="3"/>
  </w:num>
  <w:num w:numId="10">
    <w:abstractNumId w:val="7"/>
  </w:num>
  <w:num w:numId="11">
    <w:abstractNumId w:val="17"/>
  </w:num>
  <w:num w:numId="12">
    <w:abstractNumId w:val="10"/>
  </w:num>
  <w:num w:numId="13">
    <w:abstractNumId w:val="1"/>
  </w:num>
  <w:num w:numId="14">
    <w:abstractNumId w:val="16"/>
  </w:num>
  <w:num w:numId="15">
    <w:abstractNumId w:val="5"/>
  </w:num>
  <w:num w:numId="16">
    <w:abstractNumId w:val="12"/>
  </w:num>
  <w:num w:numId="17">
    <w:abstractNumId w:val="0"/>
  </w:num>
  <w:num w:numId="18">
    <w:abstractNumId w:val="2"/>
  </w:num>
  <w:num w:numId="19">
    <w:abstractNumId w:val="14"/>
  </w:num>
  <w:num w:numId="20">
    <w:abstractNumId w:val="6"/>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1416F0"/>
    <w:rsid w:val="00001D36"/>
    <w:rsid w:val="000117F2"/>
    <w:rsid w:val="00031EC8"/>
    <w:rsid w:val="0003475A"/>
    <w:rsid w:val="00035C0E"/>
    <w:rsid w:val="0003648E"/>
    <w:rsid w:val="0004205C"/>
    <w:rsid w:val="00044FB7"/>
    <w:rsid w:val="000452C1"/>
    <w:rsid w:val="000544B1"/>
    <w:rsid w:val="0005731B"/>
    <w:rsid w:val="00074D61"/>
    <w:rsid w:val="00080928"/>
    <w:rsid w:val="000A052D"/>
    <w:rsid w:val="000A2197"/>
    <w:rsid w:val="000A653E"/>
    <w:rsid w:val="000D4CFC"/>
    <w:rsid w:val="000E7D94"/>
    <w:rsid w:val="000F3827"/>
    <w:rsid w:val="00107494"/>
    <w:rsid w:val="00126EBB"/>
    <w:rsid w:val="00130B7D"/>
    <w:rsid w:val="001327E5"/>
    <w:rsid w:val="00132975"/>
    <w:rsid w:val="001416F0"/>
    <w:rsid w:val="00142997"/>
    <w:rsid w:val="0015401A"/>
    <w:rsid w:val="00155A87"/>
    <w:rsid w:val="00171F44"/>
    <w:rsid w:val="00174B86"/>
    <w:rsid w:val="00177815"/>
    <w:rsid w:val="001857B3"/>
    <w:rsid w:val="001926F1"/>
    <w:rsid w:val="00195DA2"/>
    <w:rsid w:val="001B2231"/>
    <w:rsid w:val="001D35D2"/>
    <w:rsid w:val="001F225D"/>
    <w:rsid w:val="001F2B48"/>
    <w:rsid w:val="001F4C6A"/>
    <w:rsid w:val="0022595B"/>
    <w:rsid w:val="0023459D"/>
    <w:rsid w:val="0023784B"/>
    <w:rsid w:val="00237F3A"/>
    <w:rsid w:val="00261EA0"/>
    <w:rsid w:val="00270C23"/>
    <w:rsid w:val="002732AD"/>
    <w:rsid w:val="002818CF"/>
    <w:rsid w:val="00286D89"/>
    <w:rsid w:val="002A2D23"/>
    <w:rsid w:val="002A361A"/>
    <w:rsid w:val="002A5BE7"/>
    <w:rsid w:val="002A5CC6"/>
    <w:rsid w:val="002A6E4B"/>
    <w:rsid w:val="002C0CDE"/>
    <w:rsid w:val="002D355C"/>
    <w:rsid w:val="002D3A7F"/>
    <w:rsid w:val="002D6FEF"/>
    <w:rsid w:val="002E51D4"/>
    <w:rsid w:val="002F399A"/>
    <w:rsid w:val="003359E3"/>
    <w:rsid w:val="0033685C"/>
    <w:rsid w:val="003418A3"/>
    <w:rsid w:val="00367306"/>
    <w:rsid w:val="003742B2"/>
    <w:rsid w:val="00374EBD"/>
    <w:rsid w:val="00375AE2"/>
    <w:rsid w:val="0038068F"/>
    <w:rsid w:val="003A7CE3"/>
    <w:rsid w:val="003C669D"/>
    <w:rsid w:val="003C6919"/>
    <w:rsid w:val="003D58A9"/>
    <w:rsid w:val="003D7765"/>
    <w:rsid w:val="003F2BBA"/>
    <w:rsid w:val="003F43FB"/>
    <w:rsid w:val="003F60F3"/>
    <w:rsid w:val="003F79D7"/>
    <w:rsid w:val="0040157E"/>
    <w:rsid w:val="004139F4"/>
    <w:rsid w:val="00426761"/>
    <w:rsid w:val="00427487"/>
    <w:rsid w:val="00451C3C"/>
    <w:rsid w:val="00460F35"/>
    <w:rsid w:val="004662E2"/>
    <w:rsid w:val="00480764"/>
    <w:rsid w:val="004906D4"/>
    <w:rsid w:val="004A17EC"/>
    <w:rsid w:val="004B2D9B"/>
    <w:rsid w:val="004B48F0"/>
    <w:rsid w:val="004C29CF"/>
    <w:rsid w:val="004D7556"/>
    <w:rsid w:val="004E4915"/>
    <w:rsid w:val="004F01FB"/>
    <w:rsid w:val="004F5E75"/>
    <w:rsid w:val="00514570"/>
    <w:rsid w:val="005214E6"/>
    <w:rsid w:val="005228D5"/>
    <w:rsid w:val="00526945"/>
    <w:rsid w:val="00532244"/>
    <w:rsid w:val="00540EF7"/>
    <w:rsid w:val="00567061"/>
    <w:rsid w:val="005711FF"/>
    <w:rsid w:val="00574DAC"/>
    <w:rsid w:val="00581436"/>
    <w:rsid w:val="0059305C"/>
    <w:rsid w:val="005A08DD"/>
    <w:rsid w:val="005A4E50"/>
    <w:rsid w:val="005C390B"/>
    <w:rsid w:val="005C6651"/>
    <w:rsid w:val="005C785E"/>
    <w:rsid w:val="005D64C7"/>
    <w:rsid w:val="005E18F6"/>
    <w:rsid w:val="005E7815"/>
    <w:rsid w:val="0060040A"/>
    <w:rsid w:val="006019BC"/>
    <w:rsid w:val="0060262C"/>
    <w:rsid w:val="0060544E"/>
    <w:rsid w:val="00615DF7"/>
    <w:rsid w:val="006312FD"/>
    <w:rsid w:val="00632C2F"/>
    <w:rsid w:val="00633E53"/>
    <w:rsid w:val="00670AC7"/>
    <w:rsid w:val="00671376"/>
    <w:rsid w:val="00676A00"/>
    <w:rsid w:val="0068485D"/>
    <w:rsid w:val="006B4CA1"/>
    <w:rsid w:val="006C37E0"/>
    <w:rsid w:val="006C56E4"/>
    <w:rsid w:val="006C5A30"/>
    <w:rsid w:val="006D0C6A"/>
    <w:rsid w:val="006E1E43"/>
    <w:rsid w:val="006E4EBD"/>
    <w:rsid w:val="006E6917"/>
    <w:rsid w:val="006E6C03"/>
    <w:rsid w:val="0070350D"/>
    <w:rsid w:val="007147E0"/>
    <w:rsid w:val="0073182B"/>
    <w:rsid w:val="007567BA"/>
    <w:rsid w:val="0076411A"/>
    <w:rsid w:val="00764CA1"/>
    <w:rsid w:val="00765B4C"/>
    <w:rsid w:val="00773D23"/>
    <w:rsid w:val="0077771F"/>
    <w:rsid w:val="0078586D"/>
    <w:rsid w:val="007A2BBB"/>
    <w:rsid w:val="007C70BC"/>
    <w:rsid w:val="007C7562"/>
    <w:rsid w:val="007D495C"/>
    <w:rsid w:val="007D65C2"/>
    <w:rsid w:val="007E3887"/>
    <w:rsid w:val="007F132A"/>
    <w:rsid w:val="008006E6"/>
    <w:rsid w:val="00803A60"/>
    <w:rsid w:val="00824B10"/>
    <w:rsid w:val="00826A8A"/>
    <w:rsid w:val="00844903"/>
    <w:rsid w:val="00850501"/>
    <w:rsid w:val="00855414"/>
    <w:rsid w:val="00860F47"/>
    <w:rsid w:val="00861A41"/>
    <w:rsid w:val="008638C5"/>
    <w:rsid w:val="00871A03"/>
    <w:rsid w:val="008735F2"/>
    <w:rsid w:val="008A1AE3"/>
    <w:rsid w:val="008B32A1"/>
    <w:rsid w:val="008C0706"/>
    <w:rsid w:val="008D5A0D"/>
    <w:rsid w:val="008E2F8A"/>
    <w:rsid w:val="008E3CAF"/>
    <w:rsid w:val="008F6CE8"/>
    <w:rsid w:val="0091015C"/>
    <w:rsid w:val="009119C8"/>
    <w:rsid w:val="009168AD"/>
    <w:rsid w:val="00922B53"/>
    <w:rsid w:val="00932CA7"/>
    <w:rsid w:val="009362A2"/>
    <w:rsid w:val="00936B60"/>
    <w:rsid w:val="009371C8"/>
    <w:rsid w:val="00962347"/>
    <w:rsid w:val="00974FEC"/>
    <w:rsid w:val="0099228D"/>
    <w:rsid w:val="00995973"/>
    <w:rsid w:val="009A795C"/>
    <w:rsid w:val="009B7085"/>
    <w:rsid w:val="009C7B91"/>
    <w:rsid w:val="009D0505"/>
    <w:rsid w:val="009D21C0"/>
    <w:rsid w:val="009D51DB"/>
    <w:rsid w:val="009F4E1B"/>
    <w:rsid w:val="00A05294"/>
    <w:rsid w:val="00A05749"/>
    <w:rsid w:val="00A12BCC"/>
    <w:rsid w:val="00A220EC"/>
    <w:rsid w:val="00A32E00"/>
    <w:rsid w:val="00A41EB8"/>
    <w:rsid w:val="00A44D56"/>
    <w:rsid w:val="00A47021"/>
    <w:rsid w:val="00A4734A"/>
    <w:rsid w:val="00A77120"/>
    <w:rsid w:val="00A81DCE"/>
    <w:rsid w:val="00A867F1"/>
    <w:rsid w:val="00AA2004"/>
    <w:rsid w:val="00AA2152"/>
    <w:rsid w:val="00AA7D8F"/>
    <w:rsid w:val="00AB27C2"/>
    <w:rsid w:val="00AB6ED4"/>
    <w:rsid w:val="00AD5DB8"/>
    <w:rsid w:val="00AE5EBD"/>
    <w:rsid w:val="00B01AEB"/>
    <w:rsid w:val="00B14C5D"/>
    <w:rsid w:val="00B26237"/>
    <w:rsid w:val="00B31411"/>
    <w:rsid w:val="00B448FA"/>
    <w:rsid w:val="00B54A90"/>
    <w:rsid w:val="00B573BD"/>
    <w:rsid w:val="00B579F3"/>
    <w:rsid w:val="00B66580"/>
    <w:rsid w:val="00B70504"/>
    <w:rsid w:val="00B7126C"/>
    <w:rsid w:val="00B7150E"/>
    <w:rsid w:val="00B71C95"/>
    <w:rsid w:val="00B87BB1"/>
    <w:rsid w:val="00B97C1C"/>
    <w:rsid w:val="00BA7EC4"/>
    <w:rsid w:val="00BC522F"/>
    <w:rsid w:val="00BC6FD5"/>
    <w:rsid w:val="00BD404E"/>
    <w:rsid w:val="00BD4310"/>
    <w:rsid w:val="00BD603B"/>
    <w:rsid w:val="00BE07DF"/>
    <w:rsid w:val="00C01229"/>
    <w:rsid w:val="00C119FD"/>
    <w:rsid w:val="00C129D6"/>
    <w:rsid w:val="00C25D22"/>
    <w:rsid w:val="00C33A00"/>
    <w:rsid w:val="00C44471"/>
    <w:rsid w:val="00C4695D"/>
    <w:rsid w:val="00C47142"/>
    <w:rsid w:val="00C70546"/>
    <w:rsid w:val="00C8539D"/>
    <w:rsid w:val="00C86E23"/>
    <w:rsid w:val="00C87305"/>
    <w:rsid w:val="00C94EF4"/>
    <w:rsid w:val="00CC553B"/>
    <w:rsid w:val="00CC7F04"/>
    <w:rsid w:val="00CF140B"/>
    <w:rsid w:val="00CF65DB"/>
    <w:rsid w:val="00D01FB9"/>
    <w:rsid w:val="00D10F5C"/>
    <w:rsid w:val="00D22CD0"/>
    <w:rsid w:val="00D24599"/>
    <w:rsid w:val="00D26576"/>
    <w:rsid w:val="00D4130B"/>
    <w:rsid w:val="00D41540"/>
    <w:rsid w:val="00D54DCA"/>
    <w:rsid w:val="00D563A2"/>
    <w:rsid w:val="00D61175"/>
    <w:rsid w:val="00D65256"/>
    <w:rsid w:val="00D72B67"/>
    <w:rsid w:val="00D82647"/>
    <w:rsid w:val="00D9287E"/>
    <w:rsid w:val="00DB3D9B"/>
    <w:rsid w:val="00DC179A"/>
    <w:rsid w:val="00DC75BE"/>
    <w:rsid w:val="00DD6831"/>
    <w:rsid w:val="00DD7D30"/>
    <w:rsid w:val="00E235DD"/>
    <w:rsid w:val="00E27131"/>
    <w:rsid w:val="00E50CB0"/>
    <w:rsid w:val="00E76D16"/>
    <w:rsid w:val="00E86630"/>
    <w:rsid w:val="00E9690B"/>
    <w:rsid w:val="00EA42EE"/>
    <w:rsid w:val="00EA5F57"/>
    <w:rsid w:val="00EB1A67"/>
    <w:rsid w:val="00EB43C9"/>
    <w:rsid w:val="00ED74FC"/>
    <w:rsid w:val="00EE68BC"/>
    <w:rsid w:val="00EF4B47"/>
    <w:rsid w:val="00EF59C8"/>
    <w:rsid w:val="00EF625A"/>
    <w:rsid w:val="00EF6716"/>
    <w:rsid w:val="00F03118"/>
    <w:rsid w:val="00F0452C"/>
    <w:rsid w:val="00F10E64"/>
    <w:rsid w:val="00F32F81"/>
    <w:rsid w:val="00F32FF4"/>
    <w:rsid w:val="00F454FB"/>
    <w:rsid w:val="00F5095B"/>
    <w:rsid w:val="00F53823"/>
    <w:rsid w:val="00F53C9C"/>
    <w:rsid w:val="00F57159"/>
    <w:rsid w:val="00F61B48"/>
    <w:rsid w:val="00F62B0A"/>
    <w:rsid w:val="00F701AE"/>
    <w:rsid w:val="00F87845"/>
    <w:rsid w:val="00F93E4B"/>
    <w:rsid w:val="00FA5822"/>
    <w:rsid w:val="00FB1F17"/>
    <w:rsid w:val="00FB4D3B"/>
    <w:rsid w:val="00FC2C5D"/>
    <w:rsid w:val="00FD064A"/>
    <w:rsid w:val="00FD0867"/>
    <w:rsid w:val="00FE7B3B"/>
    <w:rsid w:val="00FE7D4B"/>
    <w:rsid w:val="00FF64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s>
</file>

<file path=word/webSettings.xml><?xml version="1.0" encoding="utf-8"?>
<w:webSettings xmlns:r="http://schemas.openxmlformats.org/officeDocument/2006/relationships" xmlns:w="http://schemas.openxmlformats.org/wordprocessingml/2006/main">
  <w:divs>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du.jo/rules/index.ht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2.ju.edu.jo/sites/academic/h.stietiya/default.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CC1B0-A1A1-4BBF-878C-196D81D006BB}"/>
</file>

<file path=customXml/itemProps2.xml><?xml version="1.0" encoding="utf-8"?>
<ds:datastoreItem xmlns:ds="http://schemas.openxmlformats.org/officeDocument/2006/customXml" ds:itemID="{11BDB8E8-B838-42C6-A7F5-155C0139754D}"/>
</file>

<file path=customXml/itemProps3.xml><?xml version="1.0" encoding="utf-8"?>
<ds:datastoreItem xmlns:ds="http://schemas.openxmlformats.org/officeDocument/2006/customXml" ds:itemID="{CDB998DA-AF78-43FA-90A9-B07DD0D4E7B2}"/>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Department</cp:lastModifiedBy>
  <cp:revision>2</cp:revision>
  <cp:lastPrinted>2013-11-24T06:54:00Z</cp:lastPrinted>
  <dcterms:created xsi:type="dcterms:W3CDTF">2014-04-10T09:35:00Z</dcterms:created>
  <dcterms:modified xsi:type="dcterms:W3CDTF">2014-04-10T09:35:00Z</dcterms:modified>
</cp:coreProperties>
</file>